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D11C9" w14:textId="77777777" w:rsidR="008953F4" w:rsidRDefault="00161375" w:rsidP="008953F4">
      <w:pPr>
        <w:rPr>
          <w:rFonts w:ascii="Arial Black" w:hAnsi="Arial Black"/>
        </w:rPr>
      </w:pPr>
      <w:r>
        <w:rPr>
          <w:rFonts w:ascii="Arial Black" w:hAnsi="Arial Black"/>
        </w:rPr>
        <w:t>6</w:t>
      </w:r>
      <w:r w:rsidR="00623AD4">
        <w:rPr>
          <w:rFonts w:ascii="Arial Black" w:hAnsi="Arial Black"/>
        </w:rPr>
        <w:t>.2</w:t>
      </w:r>
      <w:r w:rsidR="00053DCB">
        <w:rPr>
          <w:rFonts w:ascii="Arial Black" w:hAnsi="Arial Black"/>
        </w:rPr>
        <w:t xml:space="preserve"> </w:t>
      </w:r>
      <w:r w:rsidR="00623AD4" w:rsidRPr="00623AD4">
        <w:rPr>
          <w:rFonts w:ascii="Arial Black" w:hAnsi="Arial Black"/>
          <w:b/>
          <w:bCs/>
        </w:rPr>
        <w:t>Transforming and Combining Random Variables</w:t>
      </w:r>
    </w:p>
    <w:p w14:paraId="67BD11CA" w14:textId="77777777" w:rsidR="0074519A" w:rsidRPr="00E81752" w:rsidRDefault="00A46CA7" w:rsidP="00E81752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Linear Transformations</w:t>
      </w:r>
    </w:p>
    <w:p w14:paraId="67BD11CB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>In Chapter 2, we studied the effects of linear transformations on the shape, center, and spread of a distribution of data.  Recall:</w:t>
      </w:r>
    </w:p>
    <w:p w14:paraId="67BD11CC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>Adding (or subtracting) a constant, a, to each observation:</w:t>
      </w:r>
    </w:p>
    <w:p w14:paraId="67BD11CD" w14:textId="77777777" w:rsidR="00A46CA7" w:rsidRPr="00A46CA7" w:rsidRDefault="00A46CA7" w:rsidP="00A46CA7">
      <w:pPr>
        <w:spacing w:before="240"/>
        <w:ind w:firstLine="720"/>
        <w:rPr>
          <w:bCs/>
        </w:rPr>
      </w:pPr>
      <w:r w:rsidRPr="00A46CA7">
        <w:rPr>
          <w:bCs/>
        </w:rPr>
        <w:t>Adds a to measures of center and location</w:t>
      </w:r>
      <w:r>
        <w:rPr>
          <w:bCs/>
        </w:rPr>
        <w:t xml:space="preserve"> </w:t>
      </w:r>
      <w:r w:rsidRPr="00A46CA7">
        <w:rPr>
          <w:bCs/>
        </w:rPr>
        <w:t>(mean, median, quartiles, percentiles).</w:t>
      </w:r>
    </w:p>
    <w:p w14:paraId="67BD11CE" w14:textId="77777777" w:rsidR="00A46CA7" w:rsidRPr="00A46CA7" w:rsidRDefault="00A46CA7" w:rsidP="00A46CA7">
      <w:pPr>
        <w:spacing w:before="240"/>
        <w:ind w:firstLine="720"/>
        <w:rPr>
          <w:bCs/>
        </w:rPr>
      </w:pPr>
      <w:r w:rsidRPr="00A46CA7">
        <w:rPr>
          <w:bCs/>
        </w:rPr>
        <w:t>Does not change the shape or measures of spread</w:t>
      </w:r>
      <w:r>
        <w:rPr>
          <w:bCs/>
        </w:rPr>
        <w:t xml:space="preserve"> </w:t>
      </w:r>
      <w:r w:rsidRPr="00A46CA7">
        <w:rPr>
          <w:bCs/>
        </w:rPr>
        <w:t xml:space="preserve">(range, </w:t>
      </w:r>
      <w:r w:rsidRPr="00A46CA7">
        <w:rPr>
          <w:bCs/>
          <w:i/>
          <w:iCs/>
        </w:rPr>
        <w:t>IQR</w:t>
      </w:r>
      <w:r w:rsidRPr="00A46CA7">
        <w:rPr>
          <w:bCs/>
        </w:rPr>
        <w:t>, standard deviation).</w:t>
      </w:r>
    </w:p>
    <w:p w14:paraId="67BD11CF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>Multiplying (or dividing) each observation by a constant, b:</w:t>
      </w:r>
    </w:p>
    <w:p w14:paraId="67BD11D0" w14:textId="77777777" w:rsidR="00A46CA7" w:rsidRPr="00A46CA7" w:rsidRDefault="00A46CA7" w:rsidP="00A46CA7">
      <w:pPr>
        <w:spacing w:before="240"/>
        <w:ind w:firstLine="720"/>
        <w:rPr>
          <w:bCs/>
        </w:rPr>
      </w:pPr>
      <w:r w:rsidRPr="00A46CA7">
        <w:rPr>
          <w:bCs/>
        </w:rPr>
        <w:t>Multiplies (divides) measures of center and location (mean, median, quartiles, percentiles)</w:t>
      </w:r>
      <w:r>
        <w:rPr>
          <w:bCs/>
        </w:rPr>
        <w:t xml:space="preserve"> </w:t>
      </w:r>
      <w:r w:rsidRPr="00A46CA7">
        <w:rPr>
          <w:bCs/>
        </w:rPr>
        <w:t>by b.</w:t>
      </w:r>
    </w:p>
    <w:p w14:paraId="67BD11D1" w14:textId="77777777" w:rsidR="00A46CA7" w:rsidRPr="00A46CA7" w:rsidRDefault="00A46CA7" w:rsidP="00A46CA7">
      <w:pPr>
        <w:spacing w:before="240"/>
        <w:ind w:firstLine="720"/>
        <w:rPr>
          <w:bCs/>
        </w:rPr>
      </w:pPr>
      <w:r w:rsidRPr="00A46CA7">
        <w:rPr>
          <w:bCs/>
        </w:rPr>
        <w:t>Multiplies (divides) measures of spread</w:t>
      </w:r>
      <w:r w:rsidRPr="00A46CA7">
        <w:rPr>
          <w:rFonts w:asciiTheme="minorHAnsi" w:eastAsiaTheme="minorEastAsia" w:hAnsi="Arial" w:cstheme="minorBidi"/>
          <w:color w:val="000000"/>
          <w:kern w:val="24"/>
          <w:sz w:val="36"/>
          <w:szCs w:val="36"/>
        </w:rPr>
        <w:t xml:space="preserve"> </w:t>
      </w:r>
      <w:r w:rsidRPr="00A46CA7">
        <w:rPr>
          <w:bCs/>
        </w:rPr>
        <w:t xml:space="preserve">(range, </w:t>
      </w:r>
      <w:r w:rsidRPr="00A46CA7">
        <w:rPr>
          <w:bCs/>
          <w:i/>
          <w:iCs/>
        </w:rPr>
        <w:t>IQR</w:t>
      </w:r>
      <w:r w:rsidRPr="00A46CA7">
        <w:rPr>
          <w:bCs/>
        </w:rPr>
        <w:t>, standard deviation) by |b|.</w:t>
      </w:r>
    </w:p>
    <w:p w14:paraId="67BD11D2" w14:textId="77777777" w:rsidR="00A46CA7" w:rsidRDefault="00A46CA7" w:rsidP="00A46CA7">
      <w:pPr>
        <w:spacing w:before="240"/>
        <w:ind w:firstLine="720"/>
        <w:rPr>
          <w:bCs/>
        </w:rPr>
      </w:pPr>
      <w:r w:rsidRPr="00A46CA7">
        <w:rPr>
          <w:bCs/>
        </w:rPr>
        <w:t>Does not change the shape of the distribution</w:t>
      </w:r>
    </w:p>
    <w:p w14:paraId="67BD11D3" w14:textId="77777777" w:rsidR="00E81752" w:rsidRDefault="00E81752" w:rsidP="00161375">
      <w:pPr>
        <w:spacing w:before="240"/>
        <w:rPr>
          <w:bCs/>
        </w:rPr>
      </w:pPr>
      <w:r>
        <w:rPr>
          <w:bCs/>
        </w:rPr>
        <w:t>Example:</w:t>
      </w:r>
    </w:p>
    <w:p w14:paraId="67BD11D4" w14:textId="77777777" w:rsidR="00E81752" w:rsidRDefault="00A46CA7" w:rsidP="00161375">
      <w:pPr>
        <w:spacing w:before="240"/>
        <w:rPr>
          <w:bCs/>
        </w:rPr>
      </w:pPr>
      <w:r w:rsidRPr="00A46CA7">
        <w:rPr>
          <w:bCs/>
        </w:rPr>
        <w:t xml:space="preserve">Pete’s Jeep Tours offers a popular half-day trip in a tourist area. There must be at least 2 passengers for the trip to run, and the vehicle will hold up to 6 passengers. Define </w:t>
      </w:r>
      <w:r w:rsidRPr="00A46CA7">
        <w:rPr>
          <w:bCs/>
          <w:i/>
          <w:iCs/>
        </w:rPr>
        <w:t>X</w:t>
      </w:r>
      <w:r w:rsidRPr="00A46CA7">
        <w:rPr>
          <w:bCs/>
        </w:rPr>
        <w:t xml:space="preserve"> as the number of passengers on a randomly selected day</w:t>
      </w:r>
    </w:p>
    <w:tbl>
      <w:tblPr>
        <w:tblW w:w="73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26"/>
        <w:gridCol w:w="975"/>
        <w:gridCol w:w="975"/>
        <w:gridCol w:w="975"/>
        <w:gridCol w:w="975"/>
        <w:gridCol w:w="975"/>
      </w:tblGrid>
      <w:tr w:rsidR="00A46CA7" w:rsidRPr="00A46CA7" w14:paraId="67BD11DB" w14:textId="77777777" w:rsidTr="00A46CA7">
        <w:trPr>
          <w:trHeight w:val="402"/>
        </w:trPr>
        <w:tc>
          <w:tcPr>
            <w:tcW w:w="2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5" w14:textId="77777777" w:rsidR="00A46CA7" w:rsidRPr="00A46CA7" w:rsidRDefault="00A46CA7" w:rsidP="00A46CA7">
            <w:pPr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 xml:space="preserve">Passengers </w:t>
            </w:r>
            <w:r w:rsidRPr="00A46CA7">
              <w:rPr>
                <w:rFonts w:ascii="Arial" w:eastAsia="MS PGothic" w:hAnsi="Arial" w:cs="Arial"/>
                <w:b/>
                <w:bCs/>
                <w:i/>
                <w:iCs/>
                <w:color w:val="000000"/>
                <w:kern w:val="24"/>
              </w:rPr>
              <w:t>x</w:t>
            </w:r>
            <w:r w:rsidRPr="00A46CA7">
              <w:rPr>
                <w:rFonts w:ascii="Arial" w:eastAsia="MS PGothic" w:hAnsi="Arial" w:cs="Arial"/>
                <w:b/>
                <w:bCs/>
                <w:i/>
                <w:iCs/>
                <w:color w:val="000000"/>
                <w:kern w:val="24"/>
                <w:position w:val="-9"/>
                <w:vertAlign w:val="subscript"/>
              </w:rPr>
              <w:t>i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6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7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8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4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9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5</w:t>
            </w:r>
          </w:p>
        </w:tc>
        <w:tc>
          <w:tcPr>
            <w:tcW w:w="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A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6</w:t>
            </w:r>
          </w:p>
        </w:tc>
      </w:tr>
      <w:tr w:rsidR="00A46CA7" w:rsidRPr="00A46CA7" w14:paraId="67BD11E2" w14:textId="77777777" w:rsidTr="00A46CA7">
        <w:trPr>
          <w:trHeight w:val="402"/>
        </w:trPr>
        <w:tc>
          <w:tcPr>
            <w:tcW w:w="24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C" w14:textId="77777777" w:rsidR="00A46CA7" w:rsidRPr="00A46CA7" w:rsidRDefault="00A46CA7" w:rsidP="00A46CA7">
            <w:pPr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 xml:space="preserve">Probability </w:t>
            </w:r>
            <w:r w:rsidRPr="00A46CA7">
              <w:rPr>
                <w:rFonts w:ascii="Arial" w:eastAsia="MS PGothic" w:hAnsi="Arial" w:cs="Arial"/>
                <w:b/>
                <w:bCs/>
                <w:i/>
                <w:iCs/>
                <w:color w:val="000000"/>
                <w:kern w:val="24"/>
              </w:rPr>
              <w:t>p</w:t>
            </w:r>
            <w:r w:rsidRPr="00A46CA7">
              <w:rPr>
                <w:rFonts w:ascii="Arial" w:eastAsia="MS PGothic" w:hAnsi="Arial" w:cs="Arial"/>
                <w:b/>
                <w:bCs/>
                <w:i/>
                <w:iCs/>
                <w:color w:val="000000"/>
                <w:kern w:val="24"/>
                <w:position w:val="-9"/>
                <w:vertAlign w:val="subscript"/>
              </w:rPr>
              <w:t>i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D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0.15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E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0.25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DF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0.35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E0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0.20</w:t>
            </w:r>
          </w:p>
        </w:tc>
        <w:tc>
          <w:tcPr>
            <w:tcW w:w="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E1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0.05</w:t>
            </w:r>
          </w:p>
        </w:tc>
      </w:tr>
    </w:tbl>
    <w:p w14:paraId="67BD11E3" w14:textId="77777777" w:rsidR="00A46CA7" w:rsidRDefault="00A46CA7" w:rsidP="00161375">
      <w:pPr>
        <w:spacing w:before="240"/>
        <w:rPr>
          <w:bCs/>
        </w:rPr>
      </w:pPr>
      <w:r>
        <w:rPr>
          <w:bCs/>
        </w:rPr>
        <w:t>Find the mean and standard deviation for the number of passengers.</w:t>
      </w:r>
    </w:p>
    <w:p w14:paraId="67BD11E4" w14:textId="77777777" w:rsidR="00A46CA7" w:rsidRDefault="00A46CA7" w:rsidP="00161375">
      <w:pPr>
        <w:spacing w:before="240"/>
        <w:rPr>
          <w:bCs/>
        </w:rPr>
      </w:pPr>
    </w:p>
    <w:p w14:paraId="67BD11E5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 xml:space="preserve">Pete charges $150 per passenger.  The random variable </w:t>
      </w:r>
      <w:r w:rsidRPr="00A46CA7">
        <w:rPr>
          <w:bCs/>
          <w:i/>
          <w:iCs/>
        </w:rPr>
        <w:t>C</w:t>
      </w:r>
      <w:r w:rsidRPr="00A46CA7">
        <w:rPr>
          <w:bCs/>
        </w:rPr>
        <w:t xml:space="preserve"> describes the amount Pete collects on a randomly selected day.</w:t>
      </w:r>
    </w:p>
    <w:p w14:paraId="67BD11E6" w14:textId="77777777" w:rsidR="00A46CA7" w:rsidRPr="00A46CA7" w:rsidRDefault="00A46CA7" w:rsidP="00A46CA7">
      <w:pPr>
        <w:rPr>
          <w:bCs/>
        </w:rPr>
      </w:pPr>
      <w:r w:rsidRPr="00A46CA7">
        <w:rPr>
          <w:bCs/>
        </w:rPr>
        <w:t xml:space="preserve">Find the mean and standard deviation for the </w:t>
      </w:r>
      <w:r>
        <w:rPr>
          <w:bCs/>
        </w:rPr>
        <w:t>daily collections</w:t>
      </w:r>
    </w:p>
    <w:p w14:paraId="67BD11E7" w14:textId="77777777" w:rsidR="00A46CA7" w:rsidRDefault="00A46CA7" w:rsidP="00A46CA7">
      <w:pPr>
        <w:spacing w:before="240"/>
        <w:rPr>
          <w:bCs/>
        </w:rPr>
      </w:pPr>
    </w:p>
    <w:p w14:paraId="67BD11E8" w14:textId="77777777" w:rsidR="00A46CA7" w:rsidRDefault="00A46CA7" w:rsidP="00A46CA7">
      <w:pPr>
        <w:spacing w:before="240"/>
        <w:rPr>
          <w:bCs/>
        </w:rPr>
      </w:pPr>
    </w:p>
    <w:p w14:paraId="67BD11E9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 xml:space="preserve">It costs Pete $100 per trip to buy permits, gas, and a ferry pass.  The random variable </w:t>
      </w:r>
      <w:r w:rsidRPr="00A46CA7">
        <w:rPr>
          <w:bCs/>
          <w:i/>
          <w:iCs/>
        </w:rPr>
        <w:t xml:space="preserve">V </w:t>
      </w:r>
      <w:r w:rsidRPr="00A46CA7">
        <w:rPr>
          <w:bCs/>
        </w:rPr>
        <w:t>describes the profit Pete makes on a randomly selected day.</w:t>
      </w:r>
    </w:p>
    <w:p w14:paraId="67BD11EA" w14:textId="77777777" w:rsidR="00A46CA7" w:rsidRPr="00A46CA7" w:rsidRDefault="00A46CA7" w:rsidP="00A46CA7">
      <w:pPr>
        <w:rPr>
          <w:bCs/>
        </w:rPr>
      </w:pPr>
      <w:r w:rsidRPr="00A46CA7">
        <w:rPr>
          <w:bCs/>
        </w:rPr>
        <w:t xml:space="preserve">Find the mean and standard deviation for the </w:t>
      </w:r>
      <w:r>
        <w:rPr>
          <w:bCs/>
        </w:rPr>
        <w:t>daily net profit</w:t>
      </w:r>
    </w:p>
    <w:p w14:paraId="67BD11EB" w14:textId="77777777" w:rsidR="00A46CA7" w:rsidRDefault="00A46CA7" w:rsidP="00161375">
      <w:pPr>
        <w:spacing w:before="240"/>
        <w:rPr>
          <w:bCs/>
        </w:rPr>
      </w:pPr>
    </w:p>
    <w:p w14:paraId="67BD11EC" w14:textId="77777777" w:rsidR="00A46CA7" w:rsidRDefault="00A46CA7" w:rsidP="00E81752">
      <w:pPr>
        <w:spacing w:before="240"/>
        <w:rPr>
          <w:bCs/>
        </w:rPr>
      </w:pPr>
    </w:p>
    <w:p w14:paraId="67BD11ED" w14:textId="77777777" w:rsidR="00A46CA7" w:rsidRDefault="00A46CA7" w:rsidP="00E81752">
      <w:pPr>
        <w:spacing w:before="240"/>
        <w:rPr>
          <w:bCs/>
        </w:rPr>
      </w:pPr>
    </w:p>
    <w:p w14:paraId="67BD11EE" w14:textId="77777777" w:rsidR="00A46CA7" w:rsidRDefault="00A46CA7" w:rsidP="00E81752">
      <w:pPr>
        <w:spacing w:before="240"/>
        <w:rPr>
          <w:bCs/>
        </w:rPr>
      </w:pPr>
      <w:r>
        <w:rPr>
          <w:bCs/>
        </w:rPr>
        <w:lastRenderedPageBreak/>
        <w:t>Example 2:</w:t>
      </w:r>
    </w:p>
    <w:p w14:paraId="67BD11EF" w14:textId="77777777" w:rsidR="00A46CA7" w:rsidRPr="00A46CA7" w:rsidRDefault="00A46CA7" w:rsidP="00A46CA7">
      <w:pPr>
        <w:spacing w:before="240"/>
        <w:rPr>
          <w:bCs/>
        </w:rPr>
      </w:pPr>
      <w:r w:rsidRPr="00A46CA7">
        <w:rPr>
          <w:bCs/>
        </w:rPr>
        <w:t xml:space="preserve">A car dealership tracks home many cars are sold in the first hour of the day. The probability </w:t>
      </w:r>
      <w:r w:rsidRPr="00D25491">
        <w:rPr>
          <w:bCs/>
        </w:rPr>
        <w:t>distribution is :</w:t>
      </w:r>
    </w:p>
    <w:tbl>
      <w:tblPr>
        <w:tblW w:w="62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0"/>
        <w:gridCol w:w="966"/>
        <w:gridCol w:w="966"/>
        <w:gridCol w:w="966"/>
        <w:gridCol w:w="966"/>
      </w:tblGrid>
      <w:tr w:rsidR="00D25491" w:rsidRPr="00A46CA7" w14:paraId="53C4E7AA" w14:textId="77777777" w:rsidTr="00A46CA7">
        <w:trPr>
          <w:trHeight w:val="345"/>
        </w:trPr>
        <w:tc>
          <w:tcPr>
            <w:tcW w:w="2400" w:type="dxa"/>
            <w:tcBorders>
              <w:top w:val="single" w:sz="8" w:space="0" w:color="EC5534"/>
              <w:left w:val="single" w:sz="8" w:space="0" w:color="EC5534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1B14BD" w14:textId="10ECB5E5" w:rsidR="00D25491" w:rsidRPr="00A46CA7" w:rsidRDefault="00D25491" w:rsidP="00A46CA7">
            <w:pPr>
              <w:textAlignment w:val="baseline"/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Cars Sold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76329" w14:textId="640ABBDA" w:rsidR="00D25491" w:rsidRPr="00A46CA7" w:rsidRDefault="00D25491" w:rsidP="00A46CA7">
            <w:pPr>
              <w:jc w:val="center"/>
              <w:textAlignment w:val="baseline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0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40731" w14:textId="0AD573BD" w:rsidR="00D25491" w:rsidRPr="00A46CA7" w:rsidRDefault="00D25491" w:rsidP="00A46CA7">
            <w:pPr>
              <w:jc w:val="center"/>
              <w:textAlignment w:val="baseline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1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4C0D5" w14:textId="39C5CF76" w:rsidR="00D25491" w:rsidRPr="00A46CA7" w:rsidRDefault="00D25491" w:rsidP="00A46CA7">
            <w:pPr>
              <w:jc w:val="center"/>
              <w:textAlignment w:val="baseline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2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56AA01" w14:textId="74B4A560" w:rsidR="00D25491" w:rsidRPr="00A46CA7" w:rsidRDefault="00D25491" w:rsidP="00A46CA7">
            <w:pPr>
              <w:jc w:val="center"/>
              <w:textAlignment w:val="baseline"/>
              <w:rPr>
                <w:rFonts w:ascii="Arial" w:eastAsia="MS PGothic" w:hAnsi="Arial" w:cs="Arial"/>
                <w:color w:val="000000"/>
                <w:kern w:val="24"/>
              </w:rPr>
            </w:pPr>
            <w:r>
              <w:rPr>
                <w:rFonts w:ascii="Arial" w:eastAsia="MS PGothic" w:hAnsi="Arial" w:cs="Arial"/>
                <w:color w:val="000000"/>
                <w:kern w:val="24"/>
              </w:rPr>
              <w:t>3</w:t>
            </w:r>
          </w:p>
        </w:tc>
      </w:tr>
      <w:tr w:rsidR="00A46CA7" w:rsidRPr="00A46CA7" w14:paraId="67BD11FB" w14:textId="77777777" w:rsidTr="00A46CA7">
        <w:trPr>
          <w:trHeight w:val="345"/>
        </w:trPr>
        <w:tc>
          <w:tcPr>
            <w:tcW w:w="2400" w:type="dxa"/>
            <w:tcBorders>
              <w:top w:val="single" w:sz="8" w:space="0" w:color="EC5534"/>
              <w:left w:val="single" w:sz="8" w:space="0" w:color="EC5534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F6" w14:textId="77777777" w:rsidR="00A46CA7" w:rsidRPr="00A46CA7" w:rsidRDefault="00A46CA7" w:rsidP="00A46CA7">
            <w:pPr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Probability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F7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0.15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F8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0.25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F9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0.35</w:t>
            </w:r>
          </w:p>
        </w:tc>
        <w:tc>
          <w:tcPr>
            <w:tcW w:w="966" w:type="dxa"/>
            <w:tcBorders>
              <w:top w:val="single" w:sz="8" w:space="0" w:color="EC5534"/>
              <w:left w:val="nil"/>
              <w:bottom w:val="single" w:sz="8" w:space="0" w:color="EC5534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11FA" w14:textId="77777777" w:rsidR="00A46CA7" w:rsidRPr="00A46CA7" w:rsidRDefault="00A46CA7" w:rsidP="00A46CA7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46CA7">
              <w:rPr>
                <w:rFonts w:ascii="Arial" w:eastAsia="MS PGothic" w:hAnsi="Arial" w:cs="Arial"/>
                <w:color w:val="000000"/>
                <w:kern w:val="24"/>
              </w:rPr>
              <w:t>0.20</w:t>
            </w:r>
          </w:p>
        </w:tc>
      </w:tr>
    </w:tbl>
    <w:p w14:paraId="67BD11FC" w14:textId="77777777" w:rsidR="00D03BC7" w:rsidRDefault="00A46CA7" w:rsidP="00A46CA7">
      <w:pPr>
        <w:numPr>
          <w:ilvl w:val="0"/>
          <w:numId w:val="31"/>
        </w:numPr>
        <w:spacing w:before="240"/>
        <w:rPr>
          <w:bCs/>
        </w:rPr>
      </w:pPr>
      <w:r w:rsidRPr="00A46CA7">
        <w:rPr>
          <w:bCs/>
        </w:rPr>
        <w:t>Find the mean and standard deviation for the number of cars sold</w:t>
      </w:r>
    </w:p>
    <w:p w14:paraId="67BD11FD" w14:textId="77777777" w:rsidR="00A46CA7" w:rsidRPr="00A46CA7" w:rsidRDefault="00A46CA7" w:rsidP="00A46CA7">
      <w:pPr>
        <w:spacing w:before="240"/>
        <w:rPr>
          <w:bCs/>
        </w:rPr>
      </w:pPr>
    </w:p>
    <w:p w14:paraId="67BD11FE" w14:textId="77777777" w:rsidR="00D03BC7" w:rsidRDefault="00A46CA7" w:rsidP="00A46CA7">
      <w:pPr>
        <w:numPr>
          <w:ilvl w:val="0"/>
          <w:numId w:val="31"/>
        </w:numPr>
        <w:spacing w:before="240"/>
        <w:rPr>
          <w:bCs/>
        </w:rPr>
      </w:pPr>
      <w:bookmarkStart w:id="0" w:name="_GoBack"/>
      <w:r w:rsidRPr="00A46CA7">
        <w:rPr>
          <w:bCs/>
        </w:rPr>
        <w:t xml:space="preserve">The sales manager gets a $500 bonus for every car sold. Find the mean and standard </w:t>
      </w:r>
      <w:bookmarkEnd w:id="0"/>
      <w:r w:rsidRPr="00A46CA7">
        <w:rPr>
          <w:bCs/>
        </w:rPr>
        <w:t>deviation for the bonus received</w:t>
      </w:r>
    </w:p>
    <w:p w14:paraId="67BD11FF" w14:textId="77777777" w:rsidR="00A46CA7" w:rsidRDefault="00A46CA7" w:rsidP="00A46CA7">
      <w:pPr>
        <w:pStyle w:val="ListParagraph"/>
        <w:rPr>
          <w:bCs/>
        </w:rPr>
      </w:pPr>
    </w:p>
    <w:p w14:paraId="67BD1200" w14:textId="77777777" w:rsidR="00A46CA7" w:rsidRPr="00A46CA7" w:rsidRDefault="00A46CA7" w:rsidP="00A46CA7">
      <w:pPr>
        <w:spacing w:before="240"/>
        <w:rPr>
          <w:bCs/>
        </w:rPr>
      </w:pPr>
    </w:p>
    <w:p w14:paraId="67BD1201" w14:textId="77777777" w:rsidR="00D03BC7" w:rsidRPr="00A46CA7" w:rsidRDefault="00A46CA7" w:rsidP="00A46CA7">
      <w:pPr>
        <w:numPr>
          <w:ilvl w:val="0"/>
          <w:numId w:val="31"/>
        </w:numPr>
        <w:spacing w:before="240"/>
        <w:rPr>
          <w:bCs/>
        </w:rPr>
      </w:pPr>
      <w:r w:rsidRPr="00A46CA7">
        <w:rPr>
          <w:bCs/>
        </w:rPr>
        <w:t>To encourage customers to come in early, the sales manager spends $75 of his own money for coffee and pastries.  This $75 is deducted from his bonus for his net earnings. Find the mean and standard deviation for his net earnings</w:t>
      </w:r>
    </w:p>
    <w:p w14:paraId="67BD1202" w14:textId="77777777" w:rsidR="00A46CA7" w:rsidRDefault="00A46CA7" w:rsidP="00E81752">
      <w:pPr>
        <w:spacing w:before="240"/>
        <w:rPr>
          <w:bCs/>
        </w:rPr>
      </w:pPr>
    </w:p>
    <w:p w14:paraId="67BD1203" w14:textId="2002FA63" w:rsidR="00A46CA7" w:rsidRPr="00A42EA7" w:rsidRDefault="00A42EA7" w:rsidP="00E81752">
      <w:pPr>
        <w:spacing w:before="240"/>
        <w:rPr>
          <w:b/>
          <w:bCs/>
          <w:u w:val="single"/>
        </w:rPr>
      </w:pPr>
      <w:r w:rsidRPr="00A42EA7">
        <w:rPr>
          <w:b/>
          <w:bCs/>
          <w:u w:val="single"/>
        </w:rPr>
        <w:t>In General</w:t>
      </w:r>
    </w:p>
    <w:p w14:paraId="32B10009" w14:textId="77777777" w:rsidR="00A42EA7" w:rsidRPr="00890376" w:rsidRDefault="00A42EA7" w:rsidP="00A42EA7">
      <w:pPr>
        <w:spacing w:before="240"/>
        <w:rPr>
          <w:bCs/>
        </w:rPr>
      </w:pPr>
      <w:r w:rsidRPr="00890376">
        <w:rPr>
          <w:bCs/>
        </w:rPr>
        <w:t xml:space="preserve">If </w:t>
      </w:r>
      <w:r w:rsidRPr="00890376">
        <w:rPr>
          <w:bCs/>
          <w:i/>
          <w:iCs/>
        </w:rPr>
        <w:t>Y</w:t>
      </w:r>
      <w:r w:rsidRPr="00890376">
        <w:rPr>
          <w:bCs/>
        </w:rPr>
        <w:t xml:space="preserve"> = </w:t>
      </w:r>
      <w:r w:rsidRPr="00890376">
        <w:rPr>
          <w:bCs/>
          <w:i/>
          <w:iCs/>
        </w:rPr>
        <w:t>a</w:t>
      </w:r>
      <w:r w:rsidRPr="00890376">
        <w:rPr>
          <w:bCs/>
        </w:rPr>
        <w:t xml:space="preserve"> + </w:t>
      </w:r>
      <w:r w:rsidRPr="00890376">
        <w:rPr>
          <w:bCs/>
          <w:i/>
          <w:iCs/>
        </w:rPr>
        <w:t>bX</w:t>
      </w:r>
      <w:r w:rsidRPr="00890376">
        <w:rPr>
          <w:bCs/>
        </w:rPr>
        <w:t xml:space="preserve"> is a linear transformation of the random variable </w:t>
      </w:r>
      <w:r w:rsidRPr="00890376">
        <w:rPr>
          <w:bCs/>
          <w:i/>
          <w:iCs/>
        </w:rPr>
        <w:t>X</w:t>
      </w:r>
      <w:r w:rsidRPr="00890376">
        <w:rPr>
          <w:bCs/>
        </w:rPr>
        <w:t>, then</w:t>
      </w:r>
    </w:p>
    <w:p w14:paraId="4B5B3701" w14:textId="77777777" w:rsidR="00A42EA7" w:rsidRPr="00890376" w:rsidRDefault="00A42EA7" w:rsidP="00A42EA7">
      <w:pPr>
        <w:numPr>
          <w:ilvl w:val="0"/>
          <w:numId w:val="32"/>
        </w:numPr>
        <w:spacing w:before="240"/>
        <w:rPr>
          <w:bCs/>
        </w:rPr>
      </w:pPr>
      <w:r w:rsidRPr="00890376">
        <w:rPr>
          <w:bCs/>
        </w:rPr>
        <w:t xml:space="preserve">The probability distribution of </w:t>
      </w:r>
      <w:r w:rsidRPr="00890376">
        <w:rPr>
          <w:bCs/>
          <w:i/>
          <w:iCs/>
        </w:rPr>
        <w:t>Y</w:t>
      </w:r>
      <w:r w:rsidRPr="00890376">
        <w:rPr>
          <w:bCs/>
        </w:rPr>
        <w:t xml:space="preserve"> has the same shape as the probability distribution of </w:t>
      </w:r>
      <w:r w:rsidRPr="00890376">
        <w:rPr>
          <w:bCs/>
          <w:i/>
          <w:iCs/>
        </w:rPr>
        <w:t>X</w:t>
      </w:r>
      <w:r w:rsidRPr="00890376">
        <w:rPr>
          <w:bCs/>
        </w:rPr>
        <w:t>.</w:t>
      </w:r>
    </w:p>
    <w:p w14:paraId="055A041F" w14:textId="77777777" w:rsidR="00A42EA7" w:rsidRPr="00890376" w:rsidRDefault="00A42EA7" w:rsidP="00A42EA7">
      <w:pPr>
        <w:numPr>
          <w:ilvl w:val="0"/>
          <w:numId w:val="32"/>
        </w:numPr>
        <w:spacing w:before="240"/>
        <w:rPr>
          <w:bCs/>
        </w:rPr>
      </w:pPr>
      <w:r w:rsidRPr="00FE44EF">
        <w:rPr>
          <w:position w:val="-12"/>
        </w:rPr>
        <w:object w:dxaOrig="300" w:dyaOrig="360" w14:anchorId="34D43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7.4pt" o:ole="">
            <v:imagedata r:id="rId5" o:title=""/>
          </v:shape>
          <o:OLEObject Type="Embed" ProgID="Equation.DSMT4" ShapeID="_x0000_i1025" DrawAspect="Content" ObjectID="_1537242693" r:id="rId6"/>
        </w:object>
      </w:r>
      <w:r w:rsidRPr="00890376">
        <w:rPr>
          <w:bCs/>
        </w:rPr>
        <w:t xml:space="preserve"> = </w:t>
      </w:r>
      <w:r w:rsidRPr="00890376">
        <w:rPr>
          <w:bCs/>
          <w:i/>
          <w:iCs/>
        </w:rPr>
        <w:t>a</w:t>
      </w:r>
      <w:r w:rsidRPr="00890376">
        <w:rPr>
          <w:bCs/>
        </w:rPr>
        <w:t xml:space="preserve"> </w:t>
      </w:r>
      <w:r w:rsidRPr="00890376">
        <w:rPr>
          <w:bCs/>
          <w:i/>
          <w:iCs/>
        </w:rPr>
        <w:t>+ b</w:t>
      </w:r>
      <w:r w:rsidRPr="00FE44EF">
        <w:rPr>
          <w:position w:val="-12"/>
        </w:rPr>
        <w:object w:dxaOrig="340" w:dyaOrig="360" w14:anchorId="4B571D23">
          <v:shape id="_x0000_i1026" type="#_x0000_t75" style="width:17.4pt;height:18pt" o:ole="">
            <v:imagedata r:id="rId7" o:title=""/>
          </v:shape>
          <o:OLEObject Type="Embed" ProgID="Equation.DSMT4" ShapeID="_x0000_i1026" DrawAspect="Content" ObjectID="_1537242694" r:id="rId8"/>
        </w:object>
      </w:r>
      <w:r w:rsidRPr="00890376">
        <w:rPr>
          <w:bCs/>
        </w:rPr>
        <w:t>.</w:t>
      </w:r>
    </w:p>
    <w:p w14:paraId="695CDC2C" w14:textId="77777777" w:rsidR="00A42EA7" w:rsidRPr="00890376" w:rsidRDefault="00A42EA7" w:rsidP="00A42EA7">
      <w:pPr>
        <w:numPr>
          <w:ilvl w:val="0"/>
          <w:numId w:val="32"/>
        </w:numPr>
        <w:spacing w:before="240"/>
        <w:rPr>
          <w:bCs/>
        </w:rPr>
      </w:pPr>
      <w:r w:rsidRPr="00FE44EF">
        <w:rPr>
          <w:position w:val="-12"/>
        </w:rPr>
        <w:object w:dxaOrig="320" w:dyaOrig="360" w14:anchorId="68059CFB">
          <v:shape id="_x0000_i1027" type="#_x0000_t75" style="width:24.6pt;height:21pt" o:ole="">
            <v:imagedata r:id="rId9" o:title=""/>
          </v:shape>
          <o:OLEObject Type="Embed" ProgID="Equation.DSMT4" ShapeID="_x0000_i1027" DrawAspect="Content" ObjectID="_1537242695" r:id="rId10"/>
        </w:object>
      </w:r>
      <w:r w:rsidRPr="00890376">
        <w:rPr>
          <w:bCs/>
          <w:i/>
          <w:iCs/>
        </w:rPr>
        <w:t xml:space="preserve"> </w:t>
      </w:r>
      <w:r w:rsidRPr="00890376">
        <w:rPr>
          <w:bCs/>
        </w:rPr>
        <w:t>= |</w:t>
      </w:r>
      <w:r w:rsidRPr="00890376">
        <w:rPr>
          <w:bCs/>
          <w:i/>
          <w:iCs/>
        </w:rPr>
        <w:t>b</w:t>
      </w:r>
      <w:r w:rsidRPr="00890376">
        <w:rPr>
          <w:bCs/>
        </w:rPr>
        <w:t>|</w:t>
      </w:r>
      <w:r w:rsidRPr="00FE44EF">
        <w:rPr>
          <w:position w:val="-12"/>
        </w:rPr>
        <w:object w:dxaOrig="360" w:dyaOrig="360" w14:anchorId="3A643E26">
          <v:shape id="_x0000_i1028" type="#_x0000_t75" style="width:24.6pt;height:18.6pt" o:ole="">
            <v:imagedata r:id="rId11" o:title=""/>
          </v:shape>
          <o:OLEObject Type="Embed" ProgID="Equation.DSMT4" ShapeID="_x0000_i1028" DrawAspect="Content" ObjectID="_1537242696" r:id="rId12"/>
        </w:object>
      </w:r>
      <w:r w:rsidRPr="00890376">
        <w:rPr>
          <w:bCs/>
        </w:rPr>
        <w:t xml:space="preserve"> (since </w:t>
      </w:r>
      <w:r w:rsidRPr="00890376">
        <w:rPr>
          <w:bCs/>
          <w:i/>
          <w:iCs/>
        </w:rPr>
        <w:t xml:space="preserve">b </w:t>
      </w:r>
      <w:r w:rsidRPr="00890376">
        <w:rPr>
          <w:bCs/>
        </w:rPr>
        <w:t>could be a negative number).</w:t>
      </w:r>
    </w:p>
    <w:p w14:paraId="2A7765B1" w14:textId="77777777" w:rsidR="00A42EA7" w:rsidRDefault="00A42EA7" w:rsidP="00A42EA7">
      <w:pPr>
        <w:spacing w:before="240"/>
        <w:rPr>
          <w:bCs/>
        </w:rPr>
      </w:pPr>
      <w:r>
        <w:rPr>
          <w:bCs/>
        </w:rPr>
        <w:t>Example: Baby and the Bathwater</w:t>
      </w:r>
    </w:p>
    <w:p w14:paraId="41850BBF" w14:textId="77777777" w:rsidR="00A42EA7" w:rsidRPr="00890376" w:rsidRDefault="00A42EA7" w:rsidP="00A42EA7">
      <w:pPr>
        <w:spacing w:before="240"/>
        <w:rPr>
          <w:bCs/>
        </w:rPr>
      </w:pPr>
      <w:r w:rsidRPr="00890376">
        <w:rPr>
          <w:bCs/>
        </w:rPr>
        <w:t>One brand of bathtub comes with a dial to set water temperature.  With the dial set at “Babysafe”, the temperature X in Celcius is N(34, 2).</w:t>
      </w:r>
    </w:p>
    <w:p w14:paraId="28206D10" w14:textId="77777777" w:rsidR="00A42EA7" w:rsidRDefault="00A42EA7" w:rsidP="00A42EA7">
      <w:pPr>
        <w:numPr>
          <w:ilvl w:val="0"/>
          <w:numId w:val="33"/>
        </w:numPr>
        <w:spacing w:before="240"/>
        <w:rPr>
          <w:bCs/>
        </w:rPr>
      </w:pPr>
      <w:r w:rsidRPr="00890376">
        <w:rPr>
          <w:bCs/>
        </w:rPr>
        <w:t>Define Y as the temperature in Fahrenheit.  Given the conversion formula is F = 1.8C + 32, find the mean and standard deviation of Y.</w:t>
      </w:r>
    </w:p>
    <w:p w14:paraId="7F04CE02" w14:textId="77777777" w:rsidR="00A42EA7" w:rsidRDefault="00A42EA7" w:rsidP="00A42EA7">
      <w:pPr>
        <w:spacing w:before="240"/>
        <w:ind w:left="720"/>
        <w:rPr>
          <w:bCs/>
        </w:rPr>
      </w:pPr>
    </w:p>
    <w:p w14:paraId="766022B3" w14:textId="77777777" w:rsidR="00A42EA7" w:rsidRPr="00890376" w:rsidRDefault="00A42EA7" w:rsidP="00A42EA7">
      <w:pPr>
        <w:spacing w:before="240"/>
        <w:ind w:left="720"/>
        <w:rPr>
          <w:bCs/>
        </w:rPr>
      </w:pPr>
    </w:p>
    <w:p w14:paraId="61203685" w14:textId="77777777" w:rsidR="00A42EA7" w:rsidRDefault="00A42EA7" w:rsidP="00A42EA7">
      <w:pPr>
        <w:numPr>
          <w:ilvl w:val="0"/>
          <w:numId w:val="33"/>
        </w:numPr>
        <w:spacing w:before="240"/>
        <w:rPr>
          <w:bCs/>
        </w:rPr>
      </w:pPr>
      <w:r w:rsidRPr="00890376">
        <w:rPr>
          <w:bCs/>
        </w:rPr>
        <w:t>Pediatricians say that bathwater for babies should be between 90</w:t>
      </w:r>
      <w:r w:rsidRPr="00890376">
        <w:rPr>
          <w:bCs/>
          <w:vertAlign w:val="superscript"/>
        </w:rPr>
        <w:t>0</w:t>
      </w:r>
      <w:r w:rsidRPr="00890376">
        <w:rPr>
          <w:bCs/>
        </w:rPr>
        <w:t>F and 100</w:t>
      </w:r>
      <w:r w:rsidRPr="00890376">
        <w:rPr>
          <w:bCs/>
          <w:vertAlign w:val="superscript"/>
        </w:rPr>
        <w:t>0</w:t>
      </w:r>
      <w:r w:rsidRPr="00890376">
        <w:rPr>
          <w:bCs/>
        </w:rPr>
        <w:t>F.  Find the probability that on a random selected day that the water temperature is between these two temperatures.</w:t>
      </w:r>
    </w:p>
    <w:p w14:paraId="299FC983" w14:textId="77777777" w:rsidR="00A42EA7" w:rsidRDefault="00A42EA7" w:rsidP="00A42EA7">
      <w:pPr>
        <w:spacing w:before="240"/>
        <w:rPr>
          <w:bCs/>
        </w:rPr>
      </w:pPr>
    </w:p>
    <w:p w14:paraId="67BD1204" w14:textId="77777777" w:rsidR="00A46CA7" w:rsidRDefault="00A46CA7" w:rsidP="00E81752">
      <w:pPr>
        <w:spacing w:before="240"/>
        <w:rPr>
          <w:bCs/>
        </w:rPr>
      </w:pPr>
    </w:p>
    <w:sectPr w:rsidR="00A46CA7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F53"/>
    <w:multiLevelType w:val="hybridMultilevel"/>
    <w:tmpl w:val="5B2C17EE"/>
    <w:lvl w:ilvl="0" w:tplc="6B900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CCE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A425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420F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3C8033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4A85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F278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26FC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D2C4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1F7"/>
    <w:multiLevelType w:val="hybridMultilevel"/>
    <w:tmpl w:val="F908676E"/>
    <w:lvl w:ilvl="0" w:tplc="8282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1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CA6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AC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A5B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C11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AB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A4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4EC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1780"/>
    <w:multiLevelType w:val="hybridMultilevel"/>
    <w:tmpl w:val="5C7EB166"/>
    <w:lvl w:ilvl="0" w:tplc="2F60E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2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EE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8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47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A6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EF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4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317E0"/>
    <w:multiLevelType w:val="hybridMultilevel"/>
    <w:tmpl w:val="3946B1D0"/>
    <w:lvl w:ilvl="0" w:tplc="2FE850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A6F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D1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84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E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1E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6A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2FC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CA5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3F44"/>
    <w:multiLevelType w:val="hybridMultilevel"/>
    <w:tmpl w:val="9B6E5708"/>
    <w:lvl w:ilvl="0" w:tplc="25C436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03A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0B2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6E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4BF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A88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A1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6A6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0E9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19B6"/>
    <w:multiLevelType w:val="hybridMultilevel"/>
    <w:tmpl w:val="1C7ACAC2"/>
    <w:lvl w:ilvl="0" w:tplc="04E409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043E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06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424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B81D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C20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2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AF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A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8"/>
    <w:multiLevelType w:val="hybridMultilevel"/>
    <w:tmpl w:val="96E69880"/>
    <w:lvl w:ilvl="0" w:tplc="12CEB3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CD1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C2F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27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AB0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603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CF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4C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C9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31BC6"/>
    <w:multiLevelType w:val="hybridMultilevel"/>
    <w:tmpl w:val="5C7EAC6E"/>
    <w:lvl w:ilvl="0" w:tplc="898C6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AD6A93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183D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74DF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86F30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14A83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E252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CC11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8E3E4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A7081"/>
    <w:multiLevelType w:val="hybridMultilevel"/>
    <w:tmpl w:val="AB72D818"/>
    <w:lvl w:ilvl="0" w:tplc="A1E69E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90EE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E8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91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659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2F6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064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2272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CB7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6495E"/>
    <w:multiLevelType w:val="hybridMultilevel"/>
    <w:tmpl w:val="C38A0C26"/>
    <w:lvl w:ilvl="0" w:tplc="8A2AE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C9A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28F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A4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D8B3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0AB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802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8C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A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7C58"/>
    <w:multiLevelType w:val="hybridMultilevel"/>
    <w:tmpl w:val="37900EEA"/>
    <w:lvl w:ilvl="0" w:tplc="A61AA7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58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87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3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A6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84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6E1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EFF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613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A33DE"/>
    <w:multiLevelType w:val="hybridMultilevel"/>
    <w:tmpl w:val="1054CE84"/>
    <w:lvl w:ilvl="0" w:tplc="48289B7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5EC88A1A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0AA44A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031C8DD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524CEB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9B8B4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8F0A34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6CC40B3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B6CC219C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859E7"/>
    <w:multiLevelType w:val="hybridMultilevel"/>
    <w:tmpl w:val="5EF8D836"/>
    <w:lvl w:ilvl="0" w:tplc="40B23D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60B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C1E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660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A96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81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0E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489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E0B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A83F15"/>
    <w:multiLevelType w:val="hybridMultilevel"/>
    <w:tmpl w:val="34505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587E04"/>
    <w:multiLevelType w:val="hybridMultilevel"/>
    <w:tmpl w:val="6CF8E6C6"/>
    <w:lvl w:ilvl="0" w:tplc="C868D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1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8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4B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1EE8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49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C8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208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6F1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B67F6"/>
    <w:multiLevelType w:val="hybridMultilevel"/>
    <w:tmpl w:val="503EE728"/>
    <w:lvl w:ilvl="0" w:tplc="9B3009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CB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2B0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4A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4C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8D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0A7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6AF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4DC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A4BAF"/>
    <w:multiLevelType w:val="hybridMultilevel"/>
    <w:tmpl w:val="773A7DA2"/>
    <w:lvl w:ilvl="0" w:tplc="0F7C4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2A5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57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2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E06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0C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EE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86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1B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6E83"/>
    <w:multiLevelType w:val="hybridMultilevel"/>
    <w:tmpl w:val="EDC66C52"/>
    <w:lvl w:ilvl="0" w:tplc="FB30F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A3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9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E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EBC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E8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06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43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C04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0320D"/>
    <w:multiLevelType w:val="hybridMultilevel"/>
    <w:tmpl w:val="9282EE74"/>
    <w:lvl w:ilvl="0" w:tplc="81FADD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2FB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2614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21D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CA8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AA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43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AD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ADE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02CC1"/>
    <w:multiLevelType w:val="hybridMultilevel"/>
    <w:tmpl w:val="9E441BBA"/>
    <w:lvl w:ilvl="0" w:tplc="61B01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E7F7D"/>
    <w:multiLevelType w:val="hybridMultilevel"/>
    <w:tmpl w:val="82185BA0"/>
    <w:lvl w:ilvl="0" w:tplc="A1CC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810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99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E40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4C8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4A6E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E6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CC6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69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F1740"/>
    <w:multiLevelType w:val="hybridMultilevel"/>
    <w:tmpl w:val="B9D6E798"/>
    <w:lvl w:ilvl="0" w:tplc="DA048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1355"/>
    <w:multiLevelType w:val="hybridMultilevel"/>
    <w:tmpl w:val="A29A58EE"/>
    <w:lvl w:ilvl="0" w:tplc="2A6E4B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032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CD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E7E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636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3209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2A1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23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68A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D2CAD"/>
    <w:multiLevelType w:val="hybridMultilevel"/>
    <w:tmpl w:val="52B68EB4"/>
    <w:lvl w:ilvl="0" w:tplc="F85C8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2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4B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8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A6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67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48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C90C07"/>
    <w:multiLevelType w:val="hybridMultilevel"/>
    <w:tmpl w:val="354E60DA"/>
    <w:lvl w:ilvl="0" w:tplc="E940F8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2D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28B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1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63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D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61C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AA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C4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10ABA"/>
    <w:multiLevelType w:val="hybridMultilevel"/>
    <w:tmpl w:val="8390C01E"/>
    <w:lvl w:ilvl="0" w:tplc="DBB68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91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C4C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9D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24F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86A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E6A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CEA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832F4"/>
    <w:multiLevelType w:val="hybridMultilevel"/>
    <w:tmpl w:val="119CF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B4290"/>
    <w:multiLevelType w:val="hybridMultilevel"/>
    <w:tmpl w:val="B7D03112"/>
    <w:lvl w:ilvl="0" w:tplc="E0A6C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81D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2E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E29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03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C04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4F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8D8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01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5"/>
  </w:num>
  <w:num w:numId="9">
    <w:abstractNumId w:val="30"/>
  </w:num>
  <w:num w:numId="10">
    <w:abstractNumId w:val="10"/>
  </w:num>
  <w:num w:numId="11">
    <w:abstractNumId w:val="11"/>
  </w:num>
  <w:num w:numId="12">
    <w:abstractNumId w:val="4"/>
  </w:num>
  <w:num w:numId="13">
    <w:abstractNumId w:val="32"/>
  </w:num>
  <w:num w:numId="14">
    <w:abstractNumId w:val="18"/>
  </w:num>
  <w:num w:numId="15">
    <w:abstractNumId w:val="12"/>
  </w:num>
  <w:num w:numId="16">
    <w:abstractNumId w:val="25"/>
  </w:num>
  <w:num w:numId="17">
    <w:abstractNumId w:val="26"/>
  </w:num>
  <w:num w:numId="18">
    <w:abstractNumId w:val="21"/>
  </w:num>
  <w:num w:numId="19">
    <w:abstractNumId w:val="16"/>
  </w:num>
  <w:num w:numId="20">
    <w:abstractNumId w:val="1"/>
  </w:num>
  <w:num w:numId="21">
    <w:abstractNumId w:val="23"/>
  </w:num>
  <w:num w:numId="22">
    <w:abstractNumId w:val="31"/>
  </w:num>
  <w:num w:numId="23">
    <w:abstractNumId w:val="3"/>
  </w:num>
  <w:num w:numId="24">
    <w:abstractNumId w:val="19"/>
  </w:num>
  <w:num w:numId="25">
    <w:abstractNumId w:val="2"/>
  </w:num>
  <w:num w:numId="26">
    <w:abstractNumId w:val="22"/>
  </w:num>
  <w:num w:numId="27">
    <w:abstractNumId w:val="13"/>
  </w:num>
  <w:num w:numId="28">
    <w:abstractNumId w:val="20"/>
  </w:num>
  <w:num w:numId="29">
    <w:abstractNumId w:val="24"/>
  </w:num>
  <w:num w:numId="30">
    <w:abstractNumId w:val="14"/>
  </w:num>
  <w:num w:numId="31">
    <w:abstractNumId w:val="9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F4"/>
    <w:rsid w:val="00050312"/>
    <w:rsid w:val="00053DCB"/>
    <w:rsid w:val="00161375"/>
    <w:rsid w:val="00370D12"/>
    <w:rsid w:val="005710D2"/>
    <w:rsid w:val="00606EFB"/>
    <w:rsid w:val="00623AD4"/>
    <w:rsid w:val="00674F4C"/>
    <w:rsid w:val="0074519A"/>
    <w:rsid w:val="00772986"/>
    <w:rsid w:val="007D0287"/>
    <w:rsid w:val="00835532"/>
    <w:rsid w:val="008953F4"/>
    <w:rsid w:val="008F4B8B"/>
    <w:rsid w:val="00982588"/>
    <w:rsid w:val="00A24BAC"/>
    <w:rsid w:val="00A42EA7"/>
    <w:rsid w:val="00A46CA7"/>
    <w:rsid w:val="00A65D2E"/>
    <w:rsid w:val="00C052F3"/>
    <w:rsid w:val="00CB3883"/>
    <w:rsid w:val="00D03BC7"/>
    <w:rsid w:val="00D25491"/>
    <w:rsid w:val="00D83DED"/>
    <w:rsid w:val="00DC17F3"/>
    <w:rsid w:val="00E81752"/>
    <w:rsid w:val="00F839C1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11C9"/>
  <w15:docId w15:val="{487028A7-77F5-4A48-BEEC-DB226AD1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C05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02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07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62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9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6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1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64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54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90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62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5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6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57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65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7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92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9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21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682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950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6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66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297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64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38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01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5</cp:revision>
  <cp:lastPrinted>2016-10-06T11:01:00Z</cp:lastPrinted>
  <dcterms:created xsi:type="dcterms:W3CDTF">2014-11-10T11:50:00Z</dcterms:created>
  <dcterms:modified xsi:type="dcterms:W3CDTF">2016-10-06T11:05:00Z</dcterms:modified>
</cp:coreProperties>
</file>