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C55D2F" w14:textId="77777777" w:rsidR="00C063DD" w:rsidRDefault="0064772C" w:rsidP="00FA3432">
      <w:pPr>
        <w:numPr>
          <w:ilvl w:val="1"/>
          <w:numId w:val="14"/>
        </w:numPr>
        <w:rPr>
          <w:b/>
          <w:bCs/>
        </w:rPr>
      </w:pPr>
      <w:r>
        <w:rPr>
          <w:b/>
          <w:bCs/>
        </w:rPr>
        <w:t xml:space="preserve">Tests About a Population </w:t>
      </w:r>
      <w:r w:rsidR="00FA3432">
        <w:rPr>
          <w:b/>
          <w:bCs/>
        </w:rPr>
        <w:t>Mean</w:t>
      </w:r>
      <w:r w:rsidR="00C063DD">
        <w:rPr>
          <w:b/>
          <w:bCs/>
        </w:rPr>
        <w:tab/>
      </w:r>
      <w:r w:rsidR="00C063DD">
        <w:rPr>
          <w:b/>
          <w:bCs/>
        </w:rPr>
        <w:tab/>
      </w:r>
      <w:r w:rsidR="00C063DD">
        <w:rPr>
          <w:b/>
          <w:bCs/>
        </w:rPr>
        <w:tab/>
      </w:r>
    </w:p>
    <w:p w14:paraId="6CC55D30" w14:textId="77777777" w:rsidR="00391A66" w:rsidRDefault="00391A66" w:rsidP="00C063DD">
      <w:pPr>
        <w:rPr>
          <w:color w:val="0000FF"/>
        </w:rPr>
      </w:pPr>
    </w:p>
    <w:p w14:paraId="6CC55D31" w14:textId="77777777" w:rsidR="0064772C" w:rsidRDefault="00FA3432" w:rsidP="00034B8F">
      <w:pPr>
        <w:rPr>
          <w:color w:val="000000"/>
        </w:rPr>
      </w:pPr>
      <w:r w:rsidRPr="00FA3432">
        <w:rPr>
          <w:b/>
          <w:color w:val="000000"/>
          <w:u w:val="single"/>
        </w:rPr>
        <w:t>Carrying Out a Significance Test for µ</w:t>
      </w:r>
    </w:p>
    <w:p w14:paraId="6CC55D32" w14:textId="77777777" w:rsidR="0064772C" w:rsidRDefault="0064772C" w:rsidP="00034B8F">
      <w:pPr>
        <w:rPr>
          <w:color w:val="000000"/>
        </w:rPr>
      </w:pPr>
    </w:p>
    <w:p w14:paraId="6CC55D33" w14:textId="77777777" w:rsidR="0064772C" w:rsidRDefault="00FA3432" w:rsidP="00034B8F">
      <w:pPr>
        <w:rPr>
          <w:color w:val="000000"/>
        </w:rPr>
      </w:pPr>
      <w:r w:rsidRPr="00FA3432">
        <w:rPr>
          <w:color w:val="000000"/>
        </w:rPr>
        <w:t>In an earlier example, a company claimed to have developed a new AAA battery that lasts longer than its regular AAA batteries. Based on years of experience, the company knows that its regular AAA batteries last for 30 hours of continuous use, on average. An SRS of 15 new batteries lasted an average of 33.9 hours with a standard deviation of 9.8 hours. Do these data give convincing evidence that the new batteries last longer on average?</w:t>
      </w:r>
      <w:r w:rsidR="0064772C">
        <w:rPr>
          <w:color w:val="000000"/>
        </w:rPr>
        <w:t xml:space="preserve">  </w:t>
      </w:r>
      <w:r w:rsidR="00285871">
        <w:rPr>
          <w:color w:val="000000"/>
        </w:rPr>
        <w:t xml:space="preserve">                                                 </w:t>
      </w:r>
      <w:r w:rsidR="0064772C">
        <w:rPr>
          <w:color w:val="000000"/>
        </w:rPr>
        <w:t xml:space="preserve">                                      </w:t>
      </w:r>
      <w:r w:rsidR="0064772C">
        <w:rPr>
          <w:color w:val="000000"/>
        </w:rPr>
        <w:tab/>
      </w:r>
    </w:p>
    <w:p w14:paraId="6CC55D34" w14:textId="77777777" w:rsidR="0064772C" w:rsidRDefault="0064772C" w:rsidP="00034B8F">
      <w:pPr>
        <w:rPr>
          <w:color w:val="000000"/>
        </w:rPr>
      </w:pPr>
      <w:r>
        <w:rPr>
          <w:color w:val="000000"/>
        </w:rPr>
        <w:tab/>
      </w:r>
    </w:p>
    <w:p w14:paraId="6CC55D35" w14:textId="77777777" w:rsidR="00FA3432" w:rsidRPr="00285871" w:rsidRDefault="00FA3432" w:rsidP="00FA3432">
      <w:pPr>
        <w:rPr>
          <w:b/>
          <w:color w:val="000000"/>
        </w:rPr>
      </w:pPr>
      <w:r w:rsidRPr="00285871">
        <w:rPr>
          <w:b/>
          <w:color w:val="000000"/>
        </w:rPr>
        <w:t>Step 1: State the hypotheses and parameter of interest</w:t>
      </w:r>
    </w:p>
    <w:p w14:paraId="6CC55D36" w14:textId="77777777" w:rsidR="00034B8F" w:rsidRDefault="00034B8F" w:rsidP="00034B8F">
      <w:pPr>
        <w:rPr>
          <w:color w:val="000000"/>
        </w:rPr>
      </w:pPr>
    </w:p>
    <w:p w14:paraId="6CC55D39" w14:textId="77777777" w:rsidR="00DA2B17" w:rsidRDefault="00DA2B17" w:rsidP="00034B8F">
      <w:pPr>
        <w:rPr>
          <w:color w:val="000000"/>
        </w:rPr>
      </w:pPr>
    </w:p>
    <w:p w14:paraId="6CC55D3A" w14:textId="77777777" w:rsidR="00DA2B17" w:rsidRPr="00DF74DF" w:rsidRDefault="00DA2B17" w:rsidP="00034B8F">
      <w:pPr>
        <w:rPr>
          <w:color w:val="000000"/>
        </w:rPr>
      </w:pPr>
    </w:p>
    <w:p w14:paraId="6CC55D3B" w14:textId="77777777" w:rsidR="00285871" w:rsidRPr="00285871" w:rsidRDefault="00285871" w:rsidP="00285871">
      <w:pPr>
        <w:rPr>
          <w:b/>
          <w:color w:val="000000"/>
        </w:rPr>
      </w:pPr>
      <w:r w:rsidRPr="00285871">
        <w:rPr>
          <w:b/>
          <w:color w:val="000000"/>
        </w:rPr>
        <w:t xml:space="preserve">Step </w:t>
      </w:r>
      <w:r>
        <w:rPr>
          <w:b/>
          <w:color w:val="000000"/>
        </w:rPr>
        <w:t>2</w:t>
      </w:r>
      <w:r w:rsidRPr="00285871">
        <w:rPr>
          <w:b/>
          <w:color w:val="000000"/>
        </w:rPr>
        <w:t xml:space="preserve">: </w:t>
      </w:r>
      <w:r>
        <w:rPr>
          <w:b/>
          <w:color w:val="000000"/>
        </w:rPr>
        <w:t>Check the conditions</w:t>
      </w:r>
    </w:p>
    <w:p w14:paraId="6CC55D3C" w14:textId="77777777" w:rsidR="00C235E9" w:rsidRDefault="00C235E9" w:rsidP="00197599">
      <w:pPr>
        <w:jc w:val="both"/>
      </w:pPr>
    </w:p>
    <w:p w14:paraId="6CC55D3E" w14:textId="6E7EB8C1" w:rsidR="00FA3432" w:rsidRPr="00FA3432" w:rsidRDefault="00FA3432" w:rsidP="00FA3432">
      <w:pPr>
        <w:jc w:val="both"/>
      </w:pPr>
      <w:r w:rsidRPr="00FA3432">
        <w:t>Three conditions should be met before we perform inference for an unknown population mean: Random, Normal, and Independent. Th</w:t>
      </w:r>
      <w:r w:rsidR="009135EB">
        <w:t>e Normal condition for means is:</w:t>
      </w:r>
    </w:p>
    <w:p w14:paraId="6CC55D3F" w14:textId="77777777" w:rsidR="00FA3432" w:rsidRDefault="00FA3432" w:rsidP="00FA3432">
      <w:pPr>
        <w:jc w:val="both"/>
      </w:pPr>
      <w:r>
        <w:t xml:space="preserve">              </w:t>
      </w:r>
      <w:r w:rsidRPr="00FA3432">
        <w:t>Population distribution is Normal or sample size is large (</w:t>
      </w:r>
      <w:r w:rsidRPr="00FA3432">
        <w:rPr>
          <w:i/>
          <w:iCs/>
        </w:rPr>
        <w:t>n</w:t>
      </w:r>
      <w:r w:rsidRPr="00FA3432">
        <w:t xml:space="preserve"> ≥ 30)</w:t>
      </w:r>
    </w:p>
    <w:p w14:paraId="6CC55D40" w14:textId="77777777" w:rsidR="00FA3432" w:rsidRDefault="00FA3432" w:rsidP="00FA3432">
      <w:pPr>
        <w:jc w:val="both"/>
      </w:pPr>
    </w:p>
    <w:p w14:paraId="0E82AB71" w14:textId="4B682D86" w:rsidR="009135EB" w:rsidRDefault="009135EB" w:rsidP="00FA3432">
      <w:pPr>
        <w:jc w:val="both"/>
      </w:pPr>
    </w:p>
    <w:p w14:paraId="0A2BBFC2" w14:textId="77777777" w:rsidR="009135EB" w:rsidRDefault="009135EB" w:rsidP="00FA3432">
      <w:pPr>
        <w:jc w:val="both"/>
      </w:pPr>
    </w:p>
    <w:p w14:paraId="25B0FB27" w14:textId="77777777" w:rsidR="009135EB" w:rsidRPr="00FA3432" w:rsidRDefault="009135EB" w:rsidP="00FA3432">
      <w:pPr>
        <w:jc w:val="both"/>
      </w:pPr>
    </w:p>
    <w:p w14:paraId="6CC55D49" w14:textId="77777777" w:rsidR="00FA3432" w:rsidRDefault="00FA3432" w:rsidP="00197599">
      <w:pPr>
        <w:jc w:val="both"/>
      </w:pPr>
    </w:p>
    <w:p w14:paraId="6CC55D4A" w14:textId="77777777" w:rsidR="00FA3432" w:rsidRDefault="00FA3432" w:rsidP="00197599">
      <w:pPr>
        <w:jc w:val="both"/>
      </w:pPr>
    </w:p>
    <w:p w14:paraId="6CC55D4B" w14:textId="77777777" w:rsidR="00DA2B17" w:rsidRDefault="00DA2B17" w:rsidP="00DA2B17">
      <w:pPr>
        <w:rPr>
          <w:b/>
          <w:color w:val="000000"/>
        </w:rPr>
      </w:pPr>
      <w:r w:rsidRPr="00285871">
        <w:rPr>
          <w:b/>
          <w:color w:val="000000"/>
        </w:rPr>
        <w:t xml:space="preserve">Step </w:t>
      </w:r>
      <w:r>
        <w:rPr>
          <w:b/>
          <w:color w:val="000000"/>
        </w:rPr>
        <w:t>3</w:t>
      </w:r>
      <w:r w:rsidRPr="00285871">
        <w:rPr>
          <w:b/>
          <w:color w:val="000000"/>
        </w:rPr>
        <w:t xml:space="preserve">: </w:t>
      </w:r>
      <w:r>
        <w:rPr>
          <w:b/>
          <w:color w:val="000000"/>
        </w:rPr>
        <w:t>Calculate the test statistic and find the p-value</w:t>
      </w:r>
    </w:p>
    <w:p w14:paraId="6CC55D4C" w14:textId="77777777" w:rsidR="00DA2B17" w:rsidRDefault="00DA2B17" w:rsidP="00DA2B17">
      <w:pPr>
        <w:rPr>
          <w:b/>
          <w:color w:val="000000"/>
        </w:rPr>
      </w:pPr>
    </w:p>
    <w:p w14:paraId="6CC55D4D" w14:textId="77777777" w:rsidR="00FA3432" w:rsidRPr="00FA3432" w:rsidRDefault="00FA3432" w:rsidP="00DA2B17">
      <w:pPr>
        <w:rPr>
          <w:color w:val="000000"/>
        </w:rPr>
      </w:pPr>
      <w:r w:rsidRPr="00FA3432">
        <w:rPr>
          <w:color w:val="000000"/>
        </w:rPr>
        <w:t xml:space="preserve">For a test of </w:t>
      </w:r>
      <w:r w:rsidRPr="00FA3432">
        <w:rPr>
          <w:i/>
          <w:iCs/>
          <w:color w:val="000000"/>
        </w:rPr>
        <w:t>H</w:t>
      </w:r>
      <w:r w:rsidRPr="00FA3432">
        <w:rPr>
          <w:i/>
          <w:iCs/>
          <w:color w:val="000000"/>
          <w:vertAlign w:val="subscript"/>
        </w:rPr>
        <w:t>0</w:t>
      </w:r>
      <w:r w:rsidRPr="00FA3432">
        <w:rPr>
          <w:color w:val="000000"/>
        </w:rPr>
        <w:t xml:space="preserve">: </w:t>
      </w:r>
      <w:r w:rsidRPr="00FA3432">
        <w:rPr>
          <w:i/>
          <w:iCs/>
          <w:color w:val="000000"/>
        </w:rPr>
        <w:t>µ</w:t>
      </w:r>
      <w:r w:rsidRPr="00FA3432">
        <w:rPr>
          <w:color w:val="000000"/>
        </w:rPr>
        <w:t xml:space="preserve"> = </w:t>
      </w:r>
      <w:r w:rsidRPr="00FA3432">
        <w:rPr>
          <w:i/>
          <w:iCs/>
          <w:color w:val="000000"/>
        </w:rPr>
        <w:t>µ</w:t>
      </w:r>
      <w:r w:rsidRPr="00FA3432">
        <w:rPr>
          <w:i/>
          <w:iCs/>
          <w:color w:val="000000"/>
          <w:vertAlign w:val="subscript"/>
        </w:rPr>
        <w:t>0</w:t>
      </w:r>
    </w:p>
    <w:p w14:paraId="6CC55D4E" w14:textId="77777777" w:rsidR="00DA2B17" w:rsidRDefault="00FA3432" w:rsidP="00DA2B17">
      <w:pPr>
        <w:rPr>
          <w:color w:val="000000"/>
        </w:rPr>
      </w:pPr>
      <w:r w:rsidRPr="00FA3432">
        <w:rPr>
          <w:color w:val="000000"/>
        </w:rPr>
        <w:t xml:space="preserve">Because the population standard deviation σ is usually unknown, we use the sample standard deviation </w:t>
      </w:r>
      <w:r w:rsidRPr="00FA3432">
        <w:rPr>
          <w:i/>
          <w:iCs/>
          <w:color w:val="000000"/>
        </w:rPr>
        <w:t>s</w:t>
      </w:r>
      <w:r w:rsidRPr="00FA3432">
        <w:rPr>
          <w:i/>
          <w:iCs/>
          <w:color w:val="000000"/>
          <w:vertAlign w:val="subscript"/>
        </w:rPr>
        <w:t>x</w:t>
      </w:r>
      <w:r w:rsidRPr="00FA3432">
        <w:rPr>
          <w:color w:val="000000"/>
        </w:rPr>
        <w:t>.</w:t>
      </w:r>
    </w:p>
    <w:p w14:paraId="6CC55D4F" w14:textId="77777777" w:rsidR="00FA3432" w:rsidRPr="00FA3432" w:rsidRDefault="00FA3432" w:rsidP="00DA2B17">
      <w:pPr>
        <w:rPr>
          <w:color w:val="000000"/>
        </w:rPr>
      </w:pPr>
      <w:r>
        <w:rPr>
          <w:color w:val="000000"/>
        </w:rPr>
        <w:t xml:space="preserve">                                              </w:t>
      </w:r>
      <w:r w:rsidR="002C0C7D">
        <w:rPr>
          <w:color w:val="000000"/>
        </w:rPr>
        <w:pict w14:anchorId="6CC55D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42pt;mso-left-percent:-10001;mso-top-percent:-10001;mso-position-horizontal:absolute;mso-position-horizontal-relative:char;mso-position-vertical:absolute;mso-position-vertical-relative:line;mso-left-percent:-10001;mso-top-percent:-10001">
            <v:imagedata r:id="rId8" o:title=""/>
          </v:shape>
        </w:pict>
      </w:r>
    </w:p>
    <w:p w14:paraId="6CC55D50" w14:textId="77777777" w:rsidR="00DA2B17" w:rsidRDefault="00FA3432" w:rsidP="00DA2B17">
      <w:pPr>
        <w:rPr>
          <w:b/>
          <w:color w:val="000000"/>
        </w:rPr>
      </w:pPr>
      <w:r>
        <w:rPr>
          <w:b/>
          <w:color w:val="000000"/>
        </w:rPr>
        <w:t xml:space="preserve"> </w:t>
      </w:r>
    </w:p>
    <w:p w14:paraId="6CC55D51" w14:textId="77777777" w:rsidR="00DA2B17" w:rsidRDefault="00FA3432" w:rsidP="00DA2B17">
      <w:pPr>
        <w:rPr>
          <w:color w:val="000000"/>
        </w:rPr>
      </w:pPr>
      <w:r w:rsidRPr="00FA3432">
        <w:rPr>
          <w:color w:val="000000"/>
        </w:rPr>
        <w:t>This statistic has a t distribution with n - 1 degrees of freedom. You will find a range for the p-value in the t-table.</w:t>
      </w:r>
    </w:p>
    <w:p w14:paraId="6CC55D52" w14:textId="060226E2" w:rsidR="00FA3432" w:rsidRDefault="00FA3432" w:rsidP="00DA2B17">
      <w:pPr>
        <w:rPr>
          <w:color w:val="000000"/>
        </w:rPr>
      </w:pPr>
    </w:p>
    <w:p w14:paraId="6CC55D53" w14:textId="77777777" w:rsidR="00FA3432" w:rsidRDefault="00FA3432" w:rsidP="00DA2B17">
      <w:pPr>
        <w:rPr>
          <w:color w:val="000000"/>
        </w:rPr>
      </w:pPr>
    </w:p>
    <w:p w14:paraId="6F2B5E76" w14:textId="241A9190" w:rsidR="009135EB" w:rsidRDefault="009135EB" w:rsidP="00DA2B17"/>
    <w:p w14:paraId="72EDB0C2" w14:textId="77777777" w:rsidR="009135EB" w:rsidRDefault="009135EB" w:rsidP="00DA2B17"/>
    <w:p w14:paraId="7B507BF3" w14:textId="77777777" w:rsidR="009135EB" w:rsidRDefault="009135EB" w:rsidP="00DA2B17"/>
    <w:p w14:paraId="1C104193" w14:textId="77777777" w:rsidR="009135EB" w:rsidRDefault="009135EB" w:rsidP="00DA2B17"/>
    <w:p w14:paraId="516C78B6" w14:textId="77777777" w:rsidR="009135EB" w:rsidRPr="00FA3432" w:rsidRDefault="009135EB" w:rsidP="00DA2B17">
      <w:pPr>
        <w:rPr>
          <w:color w:val="000000"/>
        </w:rPr>
      </w:pPr>
    </w:p>
    <w:p w14:paraId="6CC55D54" w14:textId="77777777" w:rsidR="00DA2B17" w:rsidRDefault="00DA2B17" w:rsidP="00DA2B17">
      <w:pPr>
        <w:rPr>
          <w:b/>
          <w:color w:val="000000"/>
        </w:rPr>
      </w:pPr>
      <w:r w:rsidRPr="00285871">
        <w:rPr>
          <w:b/>
          <w:color w:val="000000"/>
        </w:rPr>
        <w:t xml:space="preserve">Step </w:t>
      </w:r>
      <w:r>
        <w:rPr>
          <w:b/>
          <w:color w:val="000000"/>
        </w:rPr>
        <w:t>4</w:t>
      </w:r>
      <w:r w:rsidRPr="00285871">
        <w:rPr>
          <w:b/>
          <w:color w:val="000000"/>
        </w:rPr>
        <w:t xml:space="preserve">: </w:t>
      </w:r>
      <w:r>
        <w:rPr>
          <w:b/>
          <w:color w:val="000000"/>
        </w:rPr>
        <w:t>Interpret the result in context of the problem</w:t>
      </w:r>
    </w:p>
    <w:p w14:paraId="27506D21" w14:textId="77777777" w:rsidR="009135EB" w:rsidRDefault="009135EB" w:rsidP="00DA2B17">
      <w:pPr>
        <w:rPr>
          <w:b/>
          <w:color w:val="000000"/>
        </w:rPr>
      </w:pPr>
    </w:p>
    <w:p w14:paraId="6CC55D58" w14:textId="77777777" w:rsidR="00DA2B17" w:rsidRPr="00FA3432" w:rsidRDefault="00FA3432" w:rsidP="00DA2B17">
      <w:pPr>
        <w:rPr>
          <w:b/>
          <w:color w:val="000000"/>
          <w:u w:val="single"/>
        </w:rPr>
      </w:pPr>
      <w:r w:rsidRPr="00FA3432">
        <w:rPr>
          <w:b/>
          <w:color w:val="000000"/>
          <w:u w:val="single"/>
        </w:rPr>
        <w:lastRenderedPageBreak/>
        <w:t>Using Table B Wisely</w:t>
      </w:r>
    </w:p>
    <w:p w14:paraId="6CC55D59" w14:textId="77777777" w:rsidR="00DA2B17" w:rsidRDefault="00DA2B17" w:rsidP="00197599">
      <w:pPr>
        <w:jc w:val="both"/>
      </w:pPr>
    </w:p>
    <w:p w14:paraId="6CC55D5A" w14:textId="77777777" w:rsidR="0075233A" w:rsidRPr="00FA3432" w:rsidRDefault="00FA3432" w:rsidP="00FA3432">
      <w:pPr>
        <w:numPr>
          <w:ilvl w:val="0"/>
          <w:numId w:val="16"/>
        </w:numPr>
        <w:jc w:val="both"/>
      </w:pPr>
      <w:r w:rsidRPr="00FA3432">
        <w:t xml:space="preserve">Table B gives a range of possible </w:t>
      </w:r>
      <w:r w:rsidRPr="00FA3432">
        <w:rPr>
          <w:i/>
          <w:iCs/>
        </w:rPr>
        <w:t>P</w:t>
      </w:r>
      <w:r w:rsidRPr="00FA3432">
        <w:t xml:space="preserve">-values for a significance. We can still draw a conclusion from the test in much the same way as if we had a single probability by comparing the range of possible </w:t>
      </w:r>
      <w:r w:rsidRPr="00FA3432">
        <w:rPr>
          <w:i/>
          <w:iCs/>
        </w:rPr>
        <w:t>P</w:t>
      </w:r>
      <w:r w:rsidRPr="00FA3432">
        <w:t>-values to our desired significance level.</w:t>
      </w:r>
    </w:p>
    <w:p w14:paraId="6CC55D5B" w14:textId="77777777" w:rsidR="00FA3432" w:rsidRDefault="00FA3432" w:rsidP="00FA3432">
      <w:pPr>
        <w:numPr>
          <w:ilvl w:val="0"/>
          <w:numId w:val="17"/>
        </w:numPr>
        <w:jc w:val="both"/>
      </w:pPr>
      <w:r w:rsidRPr="00FA3432">
        <w:t xml:space="preserve">Table B shows probabilities only for positive values of </w:t>
      </w:r>
      <w:r w:rsidRPr="00FA3432">
        <w:rPr>
          <w:i/>
          <w:iCs/>
        </w:rPr>
        <w:t>t</w:t>
      </w:r>
      <w:r w:rsidRPr="00FA3432">
        <w:t xml:space="preserve">. To find a </w:t>
      </w:r>
      <w:r w:rsidRPr="00FA3432">
        <w:rPr>
          <w:i/>
          <w:iCs/>
        </w:rPr>
        <w:t>P</w:t>
      </w:r>
      <w:r w:rsidRPr="00FA3432">
        <w:t xml:space="preserve">-value for a negative value of </w:t>
      </w:r>
      <w:r w:rsidRPr="00FA3432">
        <w:rPr>
          <w:i/>
          <w:iCs/>
        </w:rPr>
        <w:t>t</w:t>
      </w:r>
      <w:r w:rsidRPr="00FA3432">
        <w:t xml:space="preserve">, we use the symmetry of the </w:t>
      </w:r>
      <w:r w:rsidRPr="00FA3432">
        <w:rPr>
          <w:i/>
          <w:iCs/>
        </w:rPr>
        <w:t xml:space="preserve">t </w:t>
      </w:r>
      <w:r w:rsidRPr="00FA3432">
        <w:t>distributions.</w:t>
      </w:r>
    </w:p>
    <w:p w14:paraId="6CC55D5C" w14:textId="77777777" w:rsidR="00FA3432" w:rsidRDefault="00FA3432" w:rsidP="00FA3432">
      <w:pPr>
        <w:jc w:val="both"/>
      </w:pPr>
    </w:p>
    <w:p w14:paraId="6CC55D5D" w14:textId="77777777" w:rsidR="00135369" w:rsidRDefault="00135369" w:rsidP="00FA3432">
      <w:pPr>
        <w:jc w:val="both"/>
      </w:pPr>
      <w:r w:rsidRPr="003D589D">
        <w:rPr>
          <w:b/>
        </w:rPr>
        <w:t>Exampl</w:t>
      </w:r>
      <w:r w:rsidR="00034B8F">
        <w:rPr>
          <w:b/>
        </w:rPr>
        <w:t>e</w:t>
      </w:r>
      <w:r>
        <w:t>:</w:t>
      </w:r>
      <w:r w:rsidR="00DA2B17">
        <w:t xml:space="preserve"> </w:t>
      </w:r>
      <w:r w:rsidR="00FA3432">
        <w:t>Student IQs</w:t>
      </w:r>
    </w:p>
    <w:p w14:paraId="6CC55D5E" w14:textId="77777777" w:rsidR="00135369" w:rsidRDefault="00135369" w:rsidP="00197599">
      <w:pPr>
        <w:jc w:val="both"/>
      </w:pPr>
    </w:p>
    <w:p w14:paraId="6CC55D5F" w14:textId="77777777" w:rsidR="00BD4EA8" w:rsidRDefault="00FA3432" w:rsidP="00DA2B17">
      <w:pPr>
        <w:jc w:val="both"/>
      </w:pPr>
      <w:r w:rsidRPr="00FA3432">
        <w:t>Bon Air Elementary School has 300 students. The principal of the school thinks that the average IQ of students at Bon Air is higher than the national average of 100. To prove her point, she administers an IQ test to 30 randomly selected students. Among the sampled students, the average IQ is 108 with a standard deviation of 15. Based on these results, should the principal accept or reject her original hypothesis? Assume a significance level of 0.01</w:t>
      </w:r>
      <w:r>
        <w:t>.</w:t>
      </w:r>
    </w:p>
    <w:p w14:paraId="059F2EC9" w14:textId="6076E219" w:rsidR="002C0C7D" w:rsidRDefault="002C0C7D" w:rsidP="00DA2B17">
      <w:pPr>
        <w:jc w:val="both"/>
        <w:rPr>
          <w:sz w:val="20"/>
          <w:szCs w:val="20"/>
        </w:rPr>
      </w:pPr>
    </w:p>
    <w:p w14:paraId="3FB366AD" w14:textId="77777777" w:rsidR="002C0C7D" w:rsidRDefault="002C0C7D" w:rsidP="00DA2B17">
      <w:pPr>
        <w:jc w:val="both"/>
        <w:rPr>
          <w:sz w:val="20"/>
          <w:szCs w:val="20"/>
        </w:rPr>
      </w:pPr>
    </w:p>
    <w:p w14:paraId="41615970" w14:textId="77777777" w:rsidR="002C0C7D" w:rsidRDefault="002C0C7D" w:rsidP="00DA2B17">
      <w:pPr>
        <w:jc w:val="both"/>
        <w:rPr>
          <w:sz w:val="20"/>
          <w:szCs w:val="20"/>
        </w:rPr>
      </w:pPr>
    </w:p>
    <w:p w14:paraId="40AF87A8" w14:textId="77777777" w:rsidR="002C0C7D" w:rsidRDefault="002C0C7D" w:rsidP="00DA2B17">
      <w:pPr>
        <w:jc w:val="both"/>
        <w:rPr>
          <w:sz w:val="20"/>
          <w:szCs w:val="20"/>
        </w:rPr>
      </w:pPr>
    </w:p>
    <w:p w14:paraId="24834A00" w14:textId="77777777" w:rsidR="002C0C7D" w:rsidRDefault="002C0C7D" w:rsidP="00DA2B17">
      <w:pPr>
        <w:jc w:val="both"/>
        <w:rPr>
          <w:sz w:val="20"/>
          <w:szCs w:val="20"/>
        </w:rPr>
      </w:pPr>
    </w:p>
    <w:p w14:paraId="01F2E074" w14:textId="77777777" w:rsidR="002C0C7D" w:rsidRDefault="002C0C7D" w:rsidP="00DA2B17">
      <w:pPr>
        <w:jc w:val="both"/>
        <w:rPr>
          <w:sz w:val="20"/>
          <w:szCs w:val="20"/>
        </w:rPr>
      </w:pPr>
    </w:p>
    <w:p w14:paraId="37AA4C13" w14:textId="77777777" w:rsidR="002C0C7D" w:rsidRDefault="002C0C7D" w:rsidP="00DA2B17">
      <w:pPr>
        <w:jc w:val="both"/>
        <w:rPr>
          <w:sz w:val="20"/>
          <w:szCs w:val="20"/>
        </w:rPr>
      </w:pPr>
    </w:p>
    <w:p w14:paraId="6348F91E" w14:textId="77777777" w:rsidR="002C0C7D" w:rsidRDefault="002C0C7D" w:rsidP="00DA2B17">
      <w:pPr>
        <w:jc w:val="both"/>
        <w:rPr>
          <w:sz w:val="20"/>
          <w:szCs w:val="20"/>
        </w:rPr>
      </w:pPr>
    </w:p>
    <w:p w14:paraId="0A4491E1" w14:textId="77777777" w:rsidR="002C0C7D" w:rsidRDefault="002C0C7D" w:rsidP="00DA2B17">
      <w:pPr>
        <w:jc w:val="both"/>
        <w:rPr>
          <w:sz w:val="20"/>
          <w:szCs w:val="20"/>
        </w:rPr>
      </w:pPr>
    </w:p>
    <w:p w14:paraId="1754928F" w14:textId="77777777" w:rsidR="002C0C7D" w:rsidRDefault="002C0C7D" w:rsidP="00DA2B17">
      <w:pPr>
        <w:jc w:val="both"/>
        <w:rPr>
          <w:sz w:val="20"/>
          <w:szCs w:val="20"/>
        </w:rPr>
      </w:pPr>
    </w:p>
    <w:p w14:paraId="1E99507E" w14:textId="77777777" w:rsidR="002C0C7D" w:rsidRDefault="002C0C7D" w:rsidP="00DA2B17">
      <w:pPr>
        <w:jc w:val="both"/>
        <w:rPr>
          <w:sz w:val="20"/>
          <w:szCs w:val="20"/>
        </w:rPr>
      </w:pPr>
    </w:p>
    <w:p w14:paraId="4F70E883" w14:textId="0A8ED36C" w:rsidR="002C0C7D" w:rsidRPr="002E2DE2" w:rsidRDefault="002C0C7D" w:rsidP="002C0C7D">
      <w:pPr>
        <w:rPr>
          <w:color w:val="000000"/>
        </w:rPr>
      </w:pPr>
      <w:r>
        <w:rPr>
          <w:b/>
          <w:color w:val="000000"/>
        </w:rPr>
        <w:t xml:space="preserve">Example: </w:t>
      </w:r>
      <w:r w:rsidRPr="002C0C7D">
        <w:rPr>
          <w:color w:val="000000"/>
        </w:rPr>
        <w:t>Fuel Economy</w:t>
      </w:r>
    </w:p>
    <w:p w14:paraId="3994D3C4" w14:textId="77777777" w:rsidR="002C0C7D" w:rsidRDefault="002C0C7D" w:rsidP="002C0C7D">
      <w:pPr>
        <w:rPr>
          <w:color w:val="000000"/>
        </w:rPr>
      </w:pPr>
    </w:p>
    <w:p w14:paraId="1D8CC871" w14:textId="77777777" w:rsidR="002C0C7D" w:rsidRDefault="002C0C7D" w:rsidP="002C0C7D">
      <w:pPr>
        <w:rPr>
          <w:color w:val="000000"/>
        </w:rPr>
      </w:pPr>
      <w:r w:rsidRPr="002E2DE2">
        <w:rPr>
          <w:color w:val="000000"/>
        </w:rPr>
        <w:t>Suppose that an automobile manufacturer advertises that its new hybrid car has a mean gas mileage of 50 miles per gallon. A consumer’s group thinks that this claim is too high. They take a simple random sample of n = 30 hybrid vehicles and test their gas mileage. In this sample, the average is 47 miles per gallon with a standard deviation of 5.5 miles per gallon. Do we have enough evidence that the consumer group is correct at a 5% significance level?</w:t>
      </w:r>
    </w:p>
    <w:p w14:paraId="3CF26068" w14:textId="77777777" w:rsidR="002C0C7D" w:rsidRDefault="002C0C7D" w:rsidP="002C0C7D">
      <w:pPr>
        <w:rPr>
          <w:color w:val="000000"/>
        </w:rPr>
      </w:pPr>
    </w:p>
    <w:p w14:paraId="396948F4" w14:textId="77777777" w:rsidR="002C0C7D" w:rsidRDefault="002C0C7D" w:rsidP="002C0C7D">
      <w:pPr>
        <w:rPr>
          <w:color w:val="000000"/>
        </w:rPr>
      </w:pPr>
    </w:p>
    <w:p w14:paraId="172083F2" w14:textId="77777777" w:rsidR="002C0C7D" w:rsidRDefault="002C0C7D" w:rsidP="002C0C7D">
      <w:pPr>
        <w:rPr>
          <w:color w:val="000000"/>
        </w:rPr>
      </w:pPr>
    </w:p>
    <w:p w14:paraId="5572A372" w14:textId="77777777" w:rsidR="002C0C7D" w:rsidRDefault="002C0C7D" w:rsidP="002C0C7D">
      <w:pPr>
        <w:rPr>
          <w:color w:val="000000"/>
        </w:rPr>
      </w:pPr>
    </w:p>
    <w:p w14:paraId="29F51FA9" w14:textId="77777777" w:rsidR="002C0C7D" w:rsidRDefault="002C0C7D" w:rsidP="002C0C7D">
      <w:pPr>
        <w:rPr>
          <w:color w:val="000000"/>
        </w:rPr>
      </w:pPr>
    </w:p>
    <w:p w14:paraId="2451872A" w14:textId="77777777" w:rsidR="002C0C7D" w:rsidRDefault="002C0C7D" w:rsidP="002C0C7D">
      <w:pPr>
        <w:rPr>
          <w:color w:val="000000"/>
        </w:rPr>
      </w:pPr>
    </w:p>
    <w:p w14:paraId="66BB212F" w14:textId="77777777" w:rsidR="002C0C7D" w:rsidRDefault="002C0C7D" w:rsidP="002C0C7D">
      <w:pPr>
        <w:rPr>
          <w:color w:val="000000"/>
        </w:rPr>
      </w:pPr>
    </w:p>
    <w:p w14:paraId="33F4FA7E" w14:textId="77777777" w:rsidR="002C0C7D" w:rsidRDefault="002C0C7D" w:rsidP="002C0C7D">
      <w:pPr>
        <w:rPr>
          <w:color w:val="000000"/>
        </w:rPr>
      </w:pPr>
    </w:p>
    <w:p w14:paraId="583A7542" w14:textId="77777777" w:rsidR="002C0C7D" w:rsidRDefault="002C0C7D" w:rsidP="002C0C7D">
      <w:pPr>
        <w:rPr>
          <w:color w:val="000000"/>
        </w:rPr>
      </w:pPr>
    </w:p>
    <w:p w14:paraId="55B15BBD" w14:textId="77777777" w:rsidR="002C0C7D" w:rsidRDefault="002C0C7D" w:rsidP="002C0C7D">
      <w:pPr>
        <w:rPr>
          <w:color w:val="000000"/>
        </w:rPr>
      </w:pPr>
    </w:p>
    <w:p w14:paraId="101937AE" w14:textId="77777777" w:rsidR="002C0C7D" w:rsidRDefault="002C0C7D" w:rsidP="002C0C7D">
      <w:pPr>
        <w:rPr>
          <w:color w:val="000000"/>
        </w:rPr>
      </w:pPr>
    </w:p>
    <w:p w14:paraId="3279D5C5" w14:textId="77777777" w:rsidR="002C0C7D" w:rsidRDefault="002C0C7D" w:rsidP="002C0C7D">
      <w:pPr>
        <w:rPr>
          <w:color w:val="000000"/>
        </w:rPr>
      </w:pPr>
    </w:p>
    <w:p w14:paraId="3BCC68AB" w14:textId="77777777" w:rsidR="002C0C7D" w:rsidRDefault="002C0C7D" w:rsidP="002C0C7D">
      <w:pPr>
        <w:rPr>
          <w:color w:val="000000"/>
        </w:rPr>
      </w:pPr>
    </w:p>
    <w:p w14:paraId="2BD82C88" w14:textId="77777777" w:rsidR="002C0C7D" w:rsidRPr="002E2DE2" w:rsidRDefault="002C0C7D" w:rsidP="002C0C7D">
      <w:pPr>
        <w:rPr>
          <w:b/>
          <w:color w:val="000000"/>
          <w:u w:val="single"/>
        </w:rPr>
      </w:pPr>
      <w:r w:rsidRPr="002E2DE2">
        <w:rPr>
          <w:b/>
          <w:color w:val="000000"/>
          <w:u w:val="single"/>
        </w:rPr>
        <w:lastRenderedPageBreak/>
        <w:t>Significance Test with known σ</w:t>
      </w:r>
      <w:r w:rsidRPr="002E2DE2">
        <w:rPr>
          <w:b/>
          <w:color w:val="000000"/>
        </w:rPr>
        <w:t xml:space="preserve">                                                                                         </w:t>
      </w:r>
      <w:r w:rsidRPr="002E2DE2">
        <w:rPr>
          <w:b/>
          <w:color w:val="000000"/>
        </w:rPr>
        <w:tab/>
      </w:r>
    </w:p>
    <w:p w14:paraId="1F313107" w14:textId="77777777" w:rsidR="002C0C7D" w:rsidRDefault="002C0C7D" w:rsidP="002C0C7D">
      <w:pPr>
        <w:rPr>
          <w:color w:val="000000"/>
        </w:rPr>
      </w:pPr>
      <w:r>
        <w:rPr>
          <w:color w:val="000000"/>
        </w:rPr>
        <w:tab/>
      </w:r>
    </w:p>
    <w:p w14:paraId="3D32A84B" w14:textId="77777777" w:rsidR="002C0C7D" w:rsidRDefault="002C0C7D" w:rsidP="002C0C7D">
      <w:pPr>
        <w:rPr>
          <w:color w:val="000000"/>
        </w:rPr>
      </w:pPr>
      <w:r w:rsidRPr="002E2DE2">
        <w:rPr>
          <w:color w:val="000000"/>
        </w:rPr>
        <w:t xml:space="preserve">For a test of </w:t>
      </w:r>
      <w:r w:rsidRPr="002E2DE2">
        <w:rPr>
          <w:i/>
          <w:iCs/>
          <w:color w:val="000000"/>
        </w:rPr>
        <w:t>H</w:t>
      </w:r>
      <w:r w:rsidRPr="002E2DE2">
        <w:rPr>
          <w:i/>
          <w:iCs/>
          <w:color w:val="000000"/>
          <w:vertAlign w:val="subscript"/>
        </w:rPr>
        <w:t>0</w:t>
      </w:r>
      <w:r w:rsidRPr="002E2DE2">
        <w:rPr>
          <w:color w:val="000000"/>
        </w:rPr>
        <w:t xml:space="preserve">: </w:t>
      </w:r>
      <w:r w:rsidRPr="002E2DE2">
        <w:rPr>
          <w:i/>
          <w:iCs/>
          <w:color w:val="000000"/>
        </w:rPr>
        <w:t>µ</w:t>
      </w:r>
      <w:r w:rsidRPr="002E2DE2">
        <w:rPr>
          <w:color w:val="000000"/>
        </w:rPr>
        <w:t xml:space="preserve"> = </w:t>
      </w:r>
      <w:r w:rsidRPr="002E2DE2">
        <w:rPr>
          <w:i/>
          <w:iCs/>
          <w:color w:val="000000"/>
        </w:rPr>
        <w:t>µ</w:t>
      </w:r>
      <w:r w:rsidRPr="002E2DE2">
        <w:rPr>
          <w:i/>
          <w:iCs/>
          <w:color w:val="000000"/>
          <w:vertAlign w:val="subscript"/>
        </w:rPr>
        <w:t>0</w:t>
      </w:r>
      <w:r w:rsidRPr="002E2DE2">
        <w:rPr>
          <w:color w:val="000000"/>
        </w:rPr>
        <w:t>, our statistic is the sample mean</w:t>
      </w:r>
    </w:p>
    <w:p w14:paraId="5B6F1B6A" w14:textId="77777777" w:rsidR="002C0C7D" w:rsidRDefault="002C0C7D" w:rsidP="002C0C7D">
      <w:pPr>
        <w:rPr>
          <w:color w:val="000000"/>
        </w:rPr>
      </w:pPr>
    </w:p>
    <w:p w14:paraId="507B8700" w14:textId="77777777" w:rsidR="002C0C7D" w:rsidRDefault="002C0C7D" w:rsidP="002C0C7D">
      <w:pPr>
        <w:rPr>
          <w:color w:val="000000"/>
        </w:rPr>
      </w:pPr>
      <w:r w:rsidRPr="002E2DE2">
        <w:rPr>
          <w:color w:val="000000"/>
        </w:rPr>
        <w:t>If the population standard deviation σ is known, we calculate the z-score for the test statistic</w:t>
      </w:r>
    </w:p>
    <w:p w14:paraId="2DF6EE82" w14:textId="77777777" w:rsidR="002C0C7D" w:rsidRDefault="002C0C7D" w:rsidP="002C0C7D">
      <w:pPr>
        <w:ind w:left="2160" w:firstLine="720"/>
        <w:rPr>
          <w:noProof/>
        </w:rPr>
      </w:pPr>
      <w:r>
        <w:rPr>
          <w:noProof/>
        </w:rPr>
        <w:pict w14:anchorId="139923DB">
          <v:shape id="Picture 1" o:spid="_x0000_i1026" type="#_x0000_t75" style="width:57pt;height:45.6pt;visibility:visible;mso-wrap-style:square">
            <v:imagedata r:id="rId9" o:title=""/>
          </v:shape>
        </w:pict>
      </w:r>
    </w:p>
    <w:p w14:paraId="7528AD17" w14:textId="77777777" w:rsidR="002C0C7D" w:rsidRDefault="002C0C7D" w:rsidP="002C0C7D">
      <w:pPr>
        <w:ind w:left="2160" w:firstLine="720"/>
        <w:rPr>
          <w:noProof/>
        </w:rPr>
      </w:pPr>
    </w:p>
    <w:p w14:paraId="34855094" w14:textId="77777777" w:rsidR="002C0C7D" w:rsidRDefault="002C0C7D" w:rsidP="002C0C7D">
      <w:pPr>
        <w:rPr>
          <w:color w:val="000000"/>
        </w:rPr>
      </w:pPr>
      <w:r w:rsidRPr="002E2DE2">
        <w:rPr>
          <w:color w:val="000000"/>
        </w:rPr>
        <w:t>We use the same procedure we learned with proportions to determine the p-value, based on the sign of the alternate hypothesis.</w:t>
      </w:r>
    </w:p>
    <w:p w14:paraId="7971161A" w14:textId="77777777" w:rsidR="002C0C7D" w:rsidRPr="002E2DE2" w:rsidRDefault="002C0C7D" w:rsidP="002C0C7D">
      <w:pPr>
        <w:rPr>
          <w:color w:val="000000"/>
        </w:rPr>
      </w:pPr>
      <w:r>
        <w:rPr>
          <w:noProof/>
        </w:rPr>
        <w:pict w14:anchorId="750156EE">
          <v:shape id="Picture 8" o:spid="_x0000_i1027" type="#_x0000_t75" alt="Screen shot 2010-11-21 at 11.16.16 AM.png" style="width:307.2pt;height:64.2pt;visibility:visible;mso-wrap-style:square">
            <v:imagedata r:id="rId10" o:title="Screen shot 2010-11-21 at 11.16"/>
          </v:shape>
        </w:pict>
      </w:r>
    </w:p>
    <w:p w14:paraId="0269E992" w14:textId="77777777" w:rsidR="002C0C7D" w:rsidRDefault="002C0C7D" w:rsidP="002C0C7D">
      <w:pPr>
        <w:rPr>
          <w:b/>
          <w:color w:val="000000"/>
        </w:rPr>
      </w:pPr>
    </w:p>
    <w:p w14:paraId="34323EE9" w14:textId="77777777" w:rsidR="002C0C7D" w:rsidRDefault="002C0C7D" w:rsidP="002C0C7D">
      <w:pPr>
        <w:rPr>
          <w:b/>
          <w:color w:val="000000"/>
        </w:rPr>
      </w:pPr>
    </w:p>
    <w:p w14:paraId="06A44552" w14:textId="77777777" w:rsidR="002C0C7D" w:rsidRPr="00285871" w:rsidRDefault="002C0C7D" w:rsidP="002C0C7D">
      <w:pPr>
        <w:rPr>
          <w:b/>
          <w:color w:val="000000"/>
        </w:rPr>
      </w:pPr>
      <w:r>
        <w:rPr>
          <w:b/>
          <w:color w:val="000000"/>
        </w:rPr>
        <w:t>Example: Conductors</w:t>
      </w:r>
    </w:p>
    <w:p w14:paraId="670408A5" w14:textId="77777777" w:rsidR="002C0C7D" w:rsidRDefault="002C0C7D" w:rsidP="002C0C7D">
      <w:pPr>
        <w:rPr>
          <w:color w:val="000000"/>
        </w:rPr>
      </w:pPr>
    </w:p>
    <w:p w14:paraId="20CC8214" w14:textId="77777777" w:rsidR="002C0C7D" w:rsidRDefault="002C0C7D" w:rsidP="002C0C7D">
      <w:pPr>
        <w:rPr>
          <w:color w:val="000000"/>
        </w:rPr>
      </w:pPr>
      <w:r w:rsidRPr="002E2DE2">
        <w:rPr>
          <w:color w:val="000000"/>
        </w:rPr>
        <w:t>Do male symphony conductors live longer, on average, than males in the general population? The mean life span for 35 male symphony conductors was 73.4 years, in contrast to the mean of 69.5 years for males in the general population. Assuming that the 35 conductors is a random sample, and that σ = 8.7 years, test the claim that the conductors have a longer average life span. Use a significance level of α = 0.05.</w:t>
      </w:r>
    </w:p>
    <w:p w14:paraId="60A6EE77" w14:textId="77777777" w:rsidR="002C0C7D" w:rsidRDefault="002C0C7D" w:rsidP="002C0C7D">
      <w:pPr>
        <w:rPr>
          <w:color w:val="000000"/>
        </w:rPr>
      </w:pPr>
    </w:p>
    <w:p w14:paraId="7F1723B8" w14:textId="77777777" w:rsidR="002C0C7D" w:rsidRDefault="002C0C7D" w:rsidP="002C0C7D">
      <w:pPr>
        <w:rPr>
          <w:color w:val="000000"/>
        </w:rPr>
      </w:pPr>
    </w:p>
    <w:p w14:paraId="35C2378A" w14:textId="77777777" w:rsidR="002C0C7D" w:rsidRDefault="002C0C7D" w:rsidP="002C0C7D">
      <w:pPr>
        <w:rPr>
          <w:color w:val="000000"/>
        </w:rPr>
      </w:pPr>
    </w:p>
    <w:p w14:paraId="070AABF4" w14:textId="77777777" w:rsidR="002C0C7D" w:rsidRDefault="002C0C7D" w:rsidP="002C0C7D">
      <w:pPr>
        <w:rPr>
          <w:color w:val="000000"/>
        </w:rPr>
      </w:pPr>
    </w:p>
    <w:p w14:paraId="3F736AC2" w14:textId="77777777" w:rsidR="002C0C7D" w:rsidRDefault="002C0C7D" w:rsidP="002C0C7D">
      <w:pPr>
        <w:rPr>
          <w:color w:val="000000"/>
        </w:rPr>
      </w:pPr>
    </w:p>
    <w:p w14:paraId="49D37A61" w14:textId="77777777" w:rsidR="002C0C7D" w:rsidRDefault="002C0C7D" w:rsidP="002C0C7D">
      <w:pPr>
        <w:rPr>
          <w:color w:val="000000"/>
        </w:rPr>
      </w:pPr>
    </w:p>
    <w:p w14:paraId="510AB647" w14:textId="77777777" w:rsidR="002C0C7D" w:rsidRDefault="002C0C7D" w:rsidP="002C0C7D">
      <w:pPr>
        <w:rPr>
          <w:color w:val="000000"/>
        </w:rPr>
      </w:pPr>
      <w:bookmarkStart w:id="0" w:name="_GoBack"/>
      <w:bookmarkEnd w:id="0"/>
    </w:p>
    <w:p w14:paraId="76D97FF9" w14:textId="77777777" w:rsidR="002C0C7D" w:rsidRDefault="002C0C7D" w:rsidP="002C0C7D">
      <w:pPr>
        <w:rPr>
          <w:color w:val="000000"/>
        </w:rPr>
      </w:pPr>
    </w:p>
    <w:p w14:paraId="110F614E" w14:textId="77777777" w:rsidR="002C0C7D" w:rsidRDefault="002C0C7D" w:rsidP="002C0C7D">
      <w:pPr>
        <w:rPr>
          <w:color w:val="000000"/>
        </w:rPr>
      </w:pPr>
    </w:p>
    <w:p w14:paraId="1614ABE7" w14:textId="77777777" w:rsidR="002C0C7D" w:rsidRDefault="002C0C7D" w:rsidP="002C0C7D">
      <w:pPr>
        <w:rPr>
          <w:b/>
          <w:color w:val="000000"/>
        </w:rPr>
      </w:pPr>
      <w:r>
        <w:rPr>
          <w:b/>
          <w:color w:val="000000"/>
        </w:rPr>
        <w:t>Example: Emissions</w:t>
      </w:r>
    </w:p>
    <w:p w14:paraId="32138A18" w14:textId="77777777" w:rsidR="002C0C7D" w:rsidRDefault="002C0C7D" w:rsidP="002C0C7D">
      <w:pPr>
        <w:rPr>
          <w:b/>
          <w:color w:val="000000"/>
        </w:rPr>
      </w:pPr>
    </w:p>
    <w:p w14:paraId="32A59801" w14:textId="77777777" w:rsidR="002C0C7D" w:rsidRPr="002E6C03" w:rsidRDefault="002C0C7D" w:rsidP="002C0C7D">
      <w:pPr>
        <w:rPr>
          <w:color w:val="000000"/>
        </w:rPr>
      </w:pPr>
      <w:r w:rsidRPr="002E6C03">
        <w:rPr>
          <w:color w:val="000000"/>
        </w:rPr>
        <w:t>The EPA reports that the exhaust emissions for a certain car model has a normal distribution with a mean of 1.45 grams of nitrous oxide per mile and a standard deviation of 0.4. The car manufacturer claims their new process reduces the mean level of exhaust emitted for this car model. A SRS of 28 cars is taken and the mean level of exhaust emitted for this sample is 1.21 grams. Perform a significance test with α = 0.01.</w:t>
      </w:r>
    </w:p>
    <w:p w14:paraId="15C53DAD" w14:textId="77777777" w:rsidR="002C0C7D" w:rsidRDefault="002C0C7D" w:rsidP="002C0C7D">
      <w:pPr>
        <w:rPr>
          <w:color w:val="000000"/>
        </w:rPr>
      </w:pPr>
    </w:p>
    <w:p w14:paraId="556A599D" w14:textId="77777777" w:rsidR="002C0C7D" w:rsidRPr="00BD4EA8" w:rsidRDefault="002C0C7D" w:rsidP="00DA2B17">
      <w:pPr>
        <w:jc w:val="both"/>
        <w:rPr>
          <w:sz w:val="20"/>
          <w:szCs w:val="20"/>
        </w:rPr>
      </w:pPr>
    </w:p>
    <w:sectPr w:rsidR="002C0C7D" w:rsidRPr="00BD4EA8">
      <w:footerReference w:type="defaul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C55D65" w14:textId="77777777" w:rsidR="0018205B" w:rsidRDefault="0018205B">
      <w:r>
        <w:separator/>
      </w:r>
    </w:p>
  </w:endnote>
  <w:endnote w:type="continuationSeparator" w:id="0">
    <w:p w14:paraId="6CC55D66" w14:textId="77777777" w:rsidR="0018205B" w:rsidRDefault="00182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C55D67" w14:textId="5A5D8226" w:rsidR="00391A66" w:rsidRDefault="00391A6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C55D63" w14:textId="77777777" w:rsidR="0018205B" w:rsidRDefault="0018205B">
      <w:r>
        <w:separator/>
      </w:r>
    </w:p>
  </w:footnote>
  <w:footnote w:type="continuationSeparator" w:id="0">
    <w:p w14:paraId="6CC55D64" w14:textId="77777777" w:rsidR="0018205B" w:rsidRDefault="00182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6560E"/>
    <w:multiLevelType w:val="multilevel"/>
    <w:tmpl w:val="444691B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1B3416D"/>
    <w:multiLevelType w:val="hybridMultilevel"/>
    <w:tmpl w:val="78CED63A"/>
    <w:lvl w:ilvl="0" w:tplc="17F0D69A">
      <w:start w:val="1"/>
      <w:numFmt w:val="bullet"/>
      <w:lvlText w:val="•"/>
      <w:lvlJc w:val="left"/>
      <w:pPr>
        <w:tabs>
          <w:tab w:val="num" w:pos="720"/>
        </w:tabs>
        <w:ind w:left="720" w:hanging="360"/>
      </w:pPr>
      <w:rPr>
        <w:rFonts w:ascii="Arial" w:hAnsi="Arial" w:hint="default"/>
      </w:rPr>
    </w:lvl>
    <w:lvl w:ilvl="1" w:tplc="533EF7BA" w:tentative="1">
      <w:start w:val="1"/>
      <w:numFmt w:val="bullet"/>
      <w:lvlText w:val="•"/>
      <w:lvlJc w:val="left"/>
      <w:pPr>
        <w:tabs>
          <w:tab w:val="num" w:pos="1440"/>
        </w:tabs>
        <w:ind w:left="1440" w:hanging="360"/>
      </w:pPr>
      <w:rPr>
        <w:rFonts w:ascii="Arial" w:hAnsi="Arial" w:hint="default"/>
      </w:rPr>
    </w:lvl>
    <w:lvl w:ilvl="2" w:tplc="2F1A8396" w:tentative="1">
      <w:start w:val="1"/>
      <w:numFmt w:val="bullet"/>
      <w:lvlText w:val="•"/>
      <w:lvlJc w:val="left"/>
      <w:pPr>
        <w:tabs>
          <w:tab w:val="num" w:pos="2160"/>
        </w:tabs>
        <w:ind w:left="2160" w:hanging="360"/>
      </w:pPr>
      <w:rPr>
        <w:rFonts w:ascii="Arial" w:hAnsi="Arial" w:hint="default"/>
      </w:rPr>
    </w:lvl>
    <w:lvl w:ilvl="3" w:tplc="B850874C" w:tentative="1">
      <w:start w:val="1"/>
      <w:numFmt w:val="bullet"/>
      <w:lvlText w:val="•"/>
      <w:lvlJc w:val="left"/>
      <w:pPr>
        <w:tabs>
          <w:tab w:val="num" w:pos="2880"/>
        </w:tabs>
        <w:ind w:left="2880" w:hanging="360"/>
      </w:pPr>
      <w:rPr>
        <w:rFonts w:ascii="Arial" w:hAnsi="Arial" w:hint="default"/>
      </w:rPr>
    </w:lvl>
    <w:lvl w:ilvl="4" w:tplc="E0EC73DA" w:tentative="1">
      <w:start w:val="1"/>
      <w:numFmt w:val="bullet"/>
      <w:lvlText w:val="•"/>
      <w:lvlJc w:val="left"/>
      <w:pPr>
        <w:tabs>
          <w:tab w:val="num" w:pos="3600"/>
        </w:tabs>
        <w:ind w:left="3600" w:hanging="360"/>
      </w:pPr>
      <w:rPr>
        <w:rFonts w:ascii="Arial" w:hAnsi="Arial" w:hint="default"/>
      </w:rPr>
    </w:lvl>
    <w:lvl w:ilvl="5" w:tplc="EA6E248A" w:tentative="1">
      <w:start w:val="1"/>
      <w:numFmt w:val="bullet"/>
      <w:lvlText w:val="•"/>
      <w:lvlJc w:val="left"/>
      <w:pPr>
        <w:tabs>
          <w:tab w:val="num" w:pos="4320"/>
        </w:tabs>
        <w:ind w:left="4320" w:hanging="360"/>
      </w:pPr>
      <w:rPr>
        <w:rFonts w:ascii="Arial" w:hAnsi="Arial" w:hint="default"/>
      </w:rPr>
    </w:lvl>
    <w:lvl w:ilvl="6" w:tplc="2112F244" w:tentative="1">
      <w:start w:val="1"/>
      <w:numFmt w:val="bullet"/>
      <w:lvlText w:val="•"/>
      <w:lvlJc w:val="left"/>
      <w:pPr>
        <w:tabs>
          <w:tab w:val="num" w:pos="5040"/>
        </w:tabs>
        <w:ind w:left="5040" w:hanging="360"/>
      </w:pPr>
      <w:rPr>
        <w:rFonts w:ascii="Arial" w:hAnsi="Arial" w:hint="default"/>
      </w:rPr>
    </w:lvl>
    <w:lvl w:ilvl="7" w:tplc="B4A009E6" w:tentative="1">
      <w:start w:val="1"/>
      <w:numFmt w:val="bullet"/>
      <w:lvlText w:val="•"/>
      <w:lvlJc w:val="left"/>
      <w:pPr>
        <w:tabs>
          <w:tab w:val="num" w:pos="5760"/>
        </w:tabs>
        <w:ind w:left="5760" w:hanging="360"/>
      </w:pPr>
      <w:rPr>
        <w:rFonts w:ascii="Arial" w:hAnsi="Arial" w:hint="default"/>
      </w:rPr>
    </w:lvl>
    <w:lvl w:ilvl="8" w:tplc="132CFD3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235568"/>
    <w:multiLevelType w:val="hybridMultilevel"/>
    <w:tmpl w:val="06CAB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3366E31"/>
    <w:multiLevelType w:val="hybridMultilevel"/>
    <w:tmpl w:val="40767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C91A69"/>
    <w:multiLevelType w:val="hybridMultilevel"/>
    <w:tmpl w:val="EA520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F5011F"/>
    <w:multiLevelType w:val="hybridMultilevel"/>
    <w:tmpl w:val="8696ACE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B851469"/>
    <w:multiLevelType w:val="multilevel"/>
    <w:tmpl w:val="02D88CEC"/>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D313F3F"/>
    <w:multiLevelType w:val="hybridMultilevel"/>
    <w:tmpl w:val="1F0444B8"/>
    <w:lvl w:ilvl="0" w:tplc="17F0D69A">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FA4046E"/>
    <w:multiLevelType w:val="hybridMultilevel"/>
    <w:tmpl w:val="06B0CC7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5C2C56F7"/>
    <w:multiLevelType w:val="hybridMultilevel"/>
    <w:tmpl w:val="FBB01E56"/>
    <w:lvl w:ilvl="0" w:tplc="144CF83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F7853DF"/>
    <w:multiLevelType w:val="hybridMultilevel"/>
    <w:tmpl w:val="A0E044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D15220"/>
    <w:multiLevelType w:val="multilevel"/>
    <w:tmpl w:val="B79C4CA8"/>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B317E7B"/>
    <w:multiLevelType w:val="hybridMultilevel"/>
    <w:tmpl w:val="086C7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35070D"/>
    <w:multiLevelType w:val="hybridMultilevel"/>
    <w:tmpl w:val="A23A05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307D6D"/>
    <w:multiLevelType w:val="hybridMultilevel"/>
    <w:tmpl w:val="0B1A5BA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8D976FB"/>
    <w:multiLevelType w:val="hybridMultilevel"/>
    <w:tmpl w:val="38045D6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C3C614C"/>
    <w:multiLevelType w:val="hybridMultilevel"/>
    <w:tmpl w:val="C7CC7556"/>
    <w:lvl w:ilvl="0" w:tplc="0409000F">
      <w:start w:val="1"/>
      <w:numFmt w:val="decimal"/>
      <w:lvlText w:val="%1."/>
      <w:lvlJc w:val="left"/>
      <w:pPr>
        <w:tabs>
          <w:tab w:val="num" w:pos="720"/>
        </w:tabs>
        <w:ind w:left="720" w:hanging="360"/>
      </w:pPr>
      <w:rPr>
        <w:rFonts w:hint="default"/>
      </w:rPr>
    </w:lvl>
    <w:lvl w:ilvl="1" w:tplc="FFC61B00">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9"/>
  </w:num>
  <w:num w:numId="3">
    <w:abstractNumId w:val="8"/>
  </w:num>
  <w:num w:numId="4">
    <w:abstractNumId w:val="16"/>
  </w:num>
  <w:num w:numId="5">
    <w:abstractNumId w:val="15"/>
  </w:num>
  <w:num w:numId="6">
    <w:abstractNumId w:val="5"/>
  </w:num>
  <w:num w:numId="7">
    <w:abstractNumId w:val="11"/>
  </w:num>
  <w:num w:numId="8">
    <w:abstractNumId w:val="10"/>
  </w:num>
  <w:num w:numId="9">
    <w:abstractNumId w:val="4"/>
  </w:num>
  <w:num w:numId="10">
    <w:abstractNumId w:val="3"/>
  </w:num>
  <w:num w:numId="11">
    <w:abstractNumId w:val="0"/>
  </w:num>
  <w:num w:numId="12">
    <w:abstractNumId w:val="2"/>
  </w:num>
  <w:num w:numId="13">
    <w:abstractNumId w:val="13"/>
  </w:num>
  <w:num w:numId="14">
    <w:abstractNumId w:val="6"/>
  </w:num>
  <w:num w:numId="15">
    <w:abstractNumId w:val="12"/>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695A"/>
    <w:rsid w:val="00034B8F"/>
    <w:rsid w:val="000B66D2"/>
    <w:rsid w:val="00135369"/>
    <w:rsid w:val="0018205B"/>
    <w:rsid w:val="00197599"/>
    <w:rsid w:val="00262432"/>
    <w:rsid w:val="00285871"/>
    <w:rsid w:val="002C0C7D"/>
    <w:rsid w:val="002C5099"/>
    <w:rsid w:val="00391A66"/>
    <w:rsid w:val="003D589D"/>
    <w:rsid w:val="004F2097"/>
    <w:rsid w:val="005929EB"/>
    <w:rsid w:val="005D09EB"/>
    <w:rsid w:val="005F72AB"/>
    <w:rsid w:val="0064772C"/>
    <w:rsid w:val="006C695A"/>
    <w:rsid w:val="0075233A"/>
    <w:rsid w:val="00757F0A"/>
    <w:rsid w:val="007F52B7"/>
    <w:rsid w:val="008261F0"/>
    <w:rsid w:val="009135EB"/>
    <w:rsid w:val="00991335"/>
    <w:rsid w:val="00AC13A1"/>
    <w:rsid w:val="00BD4EA8"/>
    <w:rsid w:val="00C063DD"/>
    <w:rsid w:val="00C235E9"/>
    <w:rsid w:val="00C847C6"/>
    <w:rsid w:val="00DA2B17"/>
    <w:rsid w:val="00DF74DF"/>
    <w:rsid w:val="00FA343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CC55D2F"/>
  <w15:docId w15:val="{C8E39421-32E1-4CD5-8084-5A1C37912A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5736B8"/>
    <w:pPr>
      <w:keepNext/>
      <w:outlineLvl w:val="0"/>
    </w:pPr>
    <w:rPr>
      <w:u w:val="single"/>
    </w:rPr>
  </w:style>
  <w:style w:type="paragraph" w:styleId="Heading2">
    <w:name w:val="heading 2"/>
    <w:basedOn w:val="Normal"/>
    <w:next w:val="Normal"/>
    <w:link w:val="Heading2Char"/>
    <w:qFormat/>
    <w:rsid w:val="005736B8"/>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Heading1Char">
    <w:name w:val="Heading 1 Char"/>
    <w:link w:val="Heading1"/>
    <w:rsid w:val="005736B8"/>
    <w:rPr>
      <w:sz w:val="24"/>
      <w:szCs w:val="24"/>
      <w:u w:val="single"/>
    </w:rPr>
  </w:style>
  <w:style w:type="character" w:customStyle="1" w:styleId="Heading2Char">
    <w:name w:val="Heading 2 Char"/>
    <w:link w:val="Heading2"/>
    <w:rsid w:val="005736B8"/>
    <w:rPr>
      <w:b/>
      <w:bCs/>
      <w:sz w:val="24"/>
      <w:szCs w:val="24"/>
    </w:rPr>
  </w:style>
  <w:style w:type="paragraph" w:styleId="Title">
    <w:name w:val="Title"/>
    <w:basedOn w:val="Normal"/>
    <w:link w:val="TitleChar"/>
    <w:qFormat/>
    <w:rsid w:val="005736B8"/>
    <w:pPr>
      <w:jc w:val="center"/>
    </w:pPr>
    <w:rPr>
      <w:b/>
      <w:bCs/>
    </w:rPr>
  </w:style>
  <w:style w:type="character" w:customStyle="1" w:styleId="TitleChar">
    <w:name w:val="Title Char"/>
    <w:link w:val="Title"/>
    <w:rsid w:val="005736B8"/>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0739974">
      <w:bodyDiv w:val="1"/>
      <w:marLeft w:val="0"/>
      <w:marRight w:val="0"/>
      <w:marTop w:val="0"/>
      <w:marBottom w:val="0"/>
      <w:divBdr>
        <w:top w:val="none" w:sz="0" w:space="0" w:color="auto"/>
        <w:left w:val="none" w:sz="0" w:space="0" w:color="auto"/>
        <w:bottom w:val="none" w:sz="0" w:space="0" w:color="auto"/>
        <w:right w:val="none" w:sz="0" w:space="0" w:color="auto"/>
      </w:divBdr>
    </w:div>
    <w:div w:id="1421290484">
      <w:bodyDiv w:val="1"/>
      <w:marLeft w:val="0"/>
      <w:marRight w:val="0"/>
      <w:marTop w:val="0"/>
      <w:marBottom w:val="0"/>
      <w:divBdr>
        <w:top w:val="none" w:sz="0" w:space="0" w:color="auto"/>
        <w:left w:val="none" w:sz="0" w:space="0" w:color="auto"/>
        <w:bottom w:val="none" w:sz="0" w:space="0" w:color="auto"/>
        <w:right w:val="none" w:sz="0" w:space="0" w:color="auto"/>
      </w:divBdr>
      <w:divsChild>
        <w:div w:id="1536307873">
          <w:marLeft w:val="0"/>
          <w:marRight w:val="0"/>
          <w:marTop w:val="0"/>
          <w:marBottom w:val="480"/>
          <w:divBdr>
            <w:top w:val="none" w:sz="0" w:space="0" w:color="auto"/>
            <w:left w:val="none" w:sz="0" w:space="0" w:color="auto"/>
            <w:bottom w:val="none" w:sz="0" w:space="0" w:color="auto"/>
            <w:right w:val="none" w:sz="0" w:space="0" w:color="auto"/>
          </w:divBdr>
        </w:div>
      </w:divsChild>
    </w:div>
    <w:div w:id="205835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E260C8-31F4-4EDD-9D6E-7CC4ECF1C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TotalTime>
  <Pages>3</Pages>
  <Words>605</Words>
  <Characters>3455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Confidence Interval Homework</vt:lpstr>
    </vt:vector>
  </TitlesOfParts>
  <Company/>
  <LinksUpToDate>false</LinksUpToDate>
  <CharactersWithSpaces>4052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Confidence Interval Homework</dc:title>
  <dc:creator>Bruce Nicol</dc:creator>
  <cp:lastModifiedBy>Bruce Nicol</cp:lastModifiedBy>
  <cp:revision>9</cp:revision>
  <cp:lastPrinted>2015-03-02T12:50:00Z</cp:lastPrinted>
  <dcterms:created xsi:type="dcterms:W3CDTF">2015-02-13T12:10:00Z</dcterms:created>
  <dcterms:modified xsi:type="dcterms:W3CDTF">2016-11-29T12:02:00Z</dcterms:modified>
</cp:coreProperties>
</file>