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3868" w14:textId="77777777" w:rsidR="00A21121" w:rsidRPr="00A21121" w:rsidRDefault="00A21121" w:rsidP="00FC2CDC">
      <w:pPr>
        <w:spacing w:before="240" w:after="480"/>
        <w:rPr>
          <w:rFonts w:ascii="Arial" w:hAnsi="Arial" w:cs="Arial"/>
          <w:b/>
          <w:sz w:val="28"/>
          <w:szCs w:val="28"/>
        </w:rPr>
      </w:pPr>
      <w:r w:rsidRPr="00A21121">
        <w:rPr>
          <w:rFonts w:ascii="Arial" w:hAnsi="Arial" w:cs="Arial"/>
          <w:b/>
          <w:sz w:val="28"/>
          <w:szCs w:val="28"/>
        </w:rPr>
        <w:t>Normal Distribution</w:t>
      </w:r>
    </w:p>
    <w:p w14:paraId="5B023869" w14:textId="77777777" w:rsidR="00FB434C" w:rsidRPr="00A21121" w:rsidRDefault="009716D5" w:rsidP="00A21121">
      <w:pPr>
        <w:spacing w:before="240" w:after="480"/>
      </w:pPr>
      <w:r w:rsidRPr="00A21121">
        <w:t xml:space="preserve">One particularly important class of density curves are the </w:t>
      </w:r>
      <w:r w:rsidRPr="00A21121">
        <w:rPr>
          <w:b/>
          <w:bCs/>
        </w:rPr>
        <w:t>Normal curves</w:t>
      </w:r>
      <w:r w:rsidRPr="00A21121">
        <w:t xml:space="preserve">, which describe </w:t>
      </w:r>
      <w:r w:rsidRPr="00A21121">
        <w:rPr>
          <w:b/>
          <w:bCs/>
        </w:rPr>
        <w:t>Normal distributions</w:t>
      </w:r>
      <w:r w:rsidRPr="00A21121">
        <w:t>.</w:t>
      </w:r>
    </w:p>
    <w:p w14:paraId="5B02386A" w14:textId="77777777" w:rsidR="00FB434C" w:rsidRPr="00A21121" w:rsidRDefault="009716D5" w:rsidP="00A21121">
      <w:pPr>
        <w:pStyle w:val="ListParagraph"/>
        <w:numPr>
          <w:ilvl w:val="0"/>
          <w:numId w:val="18"/>
        </w:numPr>
        <w:spacing w:before="240" w:after="480"/>
      </w:pPr>
      <w:r w:rsidRPr="00A21121">
        <w:t>All Normal curves are symmetric, single-peaked, and bell-shaped</w:t>
      </w:r>
    </w:p>
    <w:p w14:paraId="5B02386B" w14:textId="77777777" w:rsidR="00FB434C" w:rsidRDefault="009716D5" w:rsidP="00A21121">
      <w:pPr>
        <w:pStyle w:val="ListParagraph"/>
        <w:numPr>
          <w:ilvl w:val="0"/>
          <w:numId w:val="18"/>
        </w:numPr>
        <w:spacing w:before="240" w:after="480"/>
      </w:pPr>
      <w:r w:rsidRPr="00A21121">
        <w:t xml:space="preserve">A Specific Normal curve is described by giving its mean </w:t>
      </w:r>
      <w:r w:rsidRPr="00A21121">
        <w:rPr>
          <w:i/>
          <w:iCs/>
        </w:rPr>
        <w:t>µ</w:t>
      </w:r>
      <w:r w:rsidRPr="00A21121">
        <w:t xml:space="preserve"> and standard deviation σ.</w:t>
      </w:r>
    </w:p>
    <w:p w14:paraId="5B02386C" w14:textId="77777777" w:rsidR="00FB434C" w:rsidRPr="00A21121" w:rsidRDefault="009716D5" w:rsidP="00A21121">
      <w:pPr>
        <w:pStyle w:val="ListParagraph"/>
        <w:numPr>
          <w:ilvl w:val="0"/>
          <w:numId w:val="18"/>
        </w:numPr>
        <w:spacing w:before="240" w:after="480"/>
      </w:pPr>
      <w:r w:rsidRPr="00A21121">
        <w:t xml:space="preserve">We abbreviate the Normal distribution with mean </w:t>
      </w:r>
      <w:r w:rsidRPr="00A21121">
        <w:rPr>
          <w:i/>
          <w:iCs/>
        </w:rPr>
        <w:t>µ</w:t>
      </w:r>
      <w:r w:rsidRPr="00A21121">
        <w:t xml:space="preserve"> and standard deviation σ as </w:t>
      </w:r>
      <w:r w:rsidRPr="00A21121">
        <w:rPr>
          <w:i/>
          <w:iCs/>
        </w:rPr>
        <w:t>N</w:t>
      </w:r>
      <w:r w:rsidRPr="00A21121">
        <w:t>(</w:t>
      </w:r>
      <w:r w:rsidRPr="00A21121">
        <w:rPr>
          <w:i/>
          <w:iCs/>
        </w:rPr>
        <w:t>µ,σ</w:t>
      </w:r>
      <w:r w:rsidRPr="00A21121">
        <w:t>).</w:t>
      </w:r>
    </w:p>
    <w:p w14:paraId="5B023870" w14:textId="77777777" w:rsidR="00FB434C" w:rsidRDefault="009716D5" w:rsidP="00A21121">
      <w:pPr>
        <w:spacing w:before="240" w:after="480"/>
        <w:rPr>
          <w:b/>
          <w:bCs/>
        </w:rPr>
      </w:pPr>
      <w:r w:rsidRPr="00A21121">
        <w:rPr>
          <w:b/>
          <w:bCs/>
        </w:rPr>
        <w:t>The 68-95-99.7 Rule</w:t>
      </w:r>
    </w:p>
    <w:p w14:paraId="5B023871" w14:textId="77777777" w:rsidR="00FB434C" w:rsidRPr="00A21121" w:rsidRDefault="009716D5" w:rsidP="00A21121">
      <w:pPr>
        <w:pStyle w:val="ListParagraph"/>
        <w:numPr>
          <w:ilvl w:val="0"/>
          <w:numId w:val="23"/>
        </w:numPr>
        <w:spacing w:before="240" w:after="480"/>
      </w:pPr>
      <w:r w:rsidRPr="00A21121">
        <w:t xml:space="preserve">Approximately </w:t>
      </w:r>
      <w:r w:rsidRPr="00A21121">
        <w:rPr>
          <w:b/>
          <w:bCs/>
        </w:rPr>
        <w:t xml:space="preserve">68% </w:t>
      </w:r>
      <w:r w:rsidRPr="00A21121">
        <w:t xml:space="preserve">of the observations fall within σ of </w:t>
      </w:r>
      <w:r w:rsidRPr="00A21121">
        <w:rPr>
          <w:i/>
          <w:iCs/>
        </w:rPr>
        <w:t>µ.</w:t>
      </w:r>
    </w:p>
    <w:p w14:paraId="5B023872" w14:textId="77777777" w:rsidR="00FB434C" w:rsidRPr="00A21121" w:rsidRDefault="009716D5" w:rsidP="00A21121">
      <w:pPr>
        <w:pStyle w:val="ListParagraph"/>
        <w:numPr>
          <w:ilvl w:val="0"/>
          <w:numId w:val="23"/>
        </w:numPr>
        <w:spacing w:before="240" w:after="480"/>
      </w:pPr>
      <w:r w:rsidRPr="00A21121">
        <w:t xml:space="preserve">Approximately </w:t>
      </w:r>
      <w:r w:rsidRPr="00A21121">
        <w:rPr>
          <w:b/>
          <w:bCs/>
        </w:rPr>
        <w:t xml:space="preserve">95% </w:t>
      </w:r>
      <w:r w:rsidRPr="00A21121">
        <w:t xml:space="preserve">of the observations fall within 2σ of </w:t>
      </w:r>
      <w:r w:rsidRPr="00A21121">
        <w:rPr>
          <w:i/>
          <w:iCs/>
        </w:rPr>
        <w:t>µ.</w:t>
      </w:r>
    </w:p>
    <w:p w14:paraId="5B023873" w14:textId="77777777" w:rsidR="00FB434C" w:rsidRPr="00A21121" w:rsidRDefault="009716D5" w:rsidP="00A21121">
      <w:pPr>
        <w:pStyle w:val="ListParagraph"/>
        <w:numPr>
          <w:ilvl w:val="0"/>
          <w:numId w:val="23"/>
        </w:numPr>
        <w:spacing w:before="240" w:after="480"/>
      </w:pPr>
      <w:r w:rsidRPr="00A21121">
        <w:t xml:space="preserve">Approximately </w:t>
      </w:r>
      <w:r w:rsidRPr="00A21121">
        <w:rPr>
          <w:b/>
          <w:bCs/>
        </w:rPr>
        <w:t xml:space="preserve">99.7% </w:t>
      </w:r>
      <w:r w:rsidRPr="00A21121">
        <w:t xml:space="preserve">of the observations fall within 3σ of </w:t>
      </w:r>
      <w:r w:rsidRPr="00A21121">
        <w:rPr>
          <w:i/>
          <w:iCs/>
        </w:rPr>
        <w:t>µ.</w:t>
      </w:r>
    </w:p>
    <w:p w14:paraId="5B023874" w14:textId="77777777" w:rsidR="00A21121" w:rsidRDefault="00A21121" w:rsidP="00A21121">
      <w:pPr>
        <w:spacing w:before="240" w:after="480"/>
        <w:ind w:left="360"/>
      </w:pPr>
      <w:r>
        <w:rPr>
          <w:noProof/>
        </w:rPr>
        <w:drawing>
          <wp:inline distT="0" distB="0" distL="0" distR="0" wp14:anchorId="5B0238B2" wp14:editId="5B0238B3">
            <wp:extent cx="1905000" cy="1371012"/>
            <wp:effectExtent l="0" t="0" r="0" b="635"/>
            <wp:docPr id="29698" name="Picture 9" descr="F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9" descr="F2.12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2" r="4713"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00" cy="13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B023875" w14:textId="3C326B41" w:rsidR="00A21121" w:rsidRPr="00A21121" w:rsidRDefault="00A21121" w:rsidP="00A21121">
      <w:pPr>
        <w:spacing w:before="240" w:after="480"/>
      </w:pPr>
      <w:r>
        <w:t>Example:</w:t>
      </w:r>
      <w:r w:rsidR="008E5986">
        <w:t xml:space="preserve"> 1</w:t>
      </w:r>
      <w:r>
        <w:t xml:space="preserve"> </w:t>
      </w:r>
      <w:r w:rsidRPr="00A21121">
        <w:t>The distribution of Iowa Test of Basic Skills (ITBS) vocabulary scores for 7</w:t>
      </w:r>
      <w:r w:rsidRPr="00A21121">
        <w:rPr>
          <w:vertAlign w:val="superscript"/>
        </w:rPr>
        <w:t>th</w:t>
      </w:r>
      <w:r w:rsidRPr="00A21121">
        <w:t xml:space="preserve"> grade students in Gary, Indiana, is close to Normal.  Suppose the distribution is </w:t>
      </w:r>
      <w:r w:rsidRPr="00A21121">
        <w:rPr>
          <w:i/>
          <w:iCs/>
        </w:rPr>
        <w:t>N</w:t>
      </w:r>
      <w:r w:rsidRPr="00A21121">
        <w:t>(6.84, 1.55).</w:t>
      </w:r>
    </w:p>
    <w:p w14:paraId="5B023876" w14:textId="77777777" w:rsidR="00FB434C" w:rsidRDefault="009716D5" w:rsidP="00A21121">
      <w:pPr>
        <w:numPr>
          <w:ilvl w:val="0"/>
          <w:numId w:val="24"/>
        </w:numPr>
        <w:spacing w:before="240" w:after="480"/>
      </w:pPr>
      <w:r w:rsidRPr="00A21121">
        <w:t>Sketch the Normal density curve for this distribution.</w:t>
      </w:r>
    </w:p>
    <w:p w14:paraId="2163B909" w14:textId="768C4558" w:rsidR="00FE0148" w:rsidRDefault="00FE0148" w:rsidP="00FE0148">
      <w:pPr>
        <w:spacing w:before="240" w:after="480"/>
      </w:pPr>
    </w:p>
    <w:p w14:paraId="5600C4D7" w14:textId="77777777" w:rsidR="00FE0148" w:rsidRDefault="00FE0148" w:rsidP="00FE0148">
      <w:pPr>
        <w:spacing w:before="240" w:after="480"/>
      </w:pPr>
    </w:p>
    <w:p w14:paraId="0D42E47A" w14:textId="77777777" w:rsidR="00FE0148" w:rsidRPr="00A21121" w:rsidRDefault="00FE0148" w:rsidP="00FE0148">
      <w:pPr>
        <w:spacing w:before="240" w:after="480"/>
      </w:pPr>
    </w:p>
    <w:p w14:paraId="5B023877" w14:textId="77777777" w:rsidR="00FB434C" w:rsidRPr="00A21121" w:rsidRDefault="009716D5" w:rsidP="00A21121">
      <w:pPr>
        <w:numPr>
          <w:ilvl w:val="0"/>
          <w:numId w:val="24"/>
        </w:numPr>
        <w:spacing w:before="240" w:after="480"/>
      </w:pPr>
      <w:r w:rsidRPr="00A21121">
        <w:t>What percent of ITBS vocabulary scores are less than 3.74?</w:t>
      </w:r>
    </w:p>
    <w:p w14:paraId="5B023878" w14:textId="77777777" w:rsidR="00FB434C" w:rsidRPr="00A21121" w:rsidRDefault="009716D5" w:rsidP="00A21121">
      <w:pPr>
        <w:numPr>
          <w:ilvl w:val="0"/>
          <w:numId w:val="24"/>
        </w:numPr>
        <w:spacing w:before="240" w:after="480"/>
      </w:pPr>
      <w:r w:rsidRPr="00A21121">
        <w:t>What percent of the scores are between 5.29 and 9.94?</w:t>
      </w:r>
    </w:p>
    <w:p w14:paraId="38547A99" w14:textId="320550AC" w:rsidR="008E5986" w:rsidRPr="008E5986" w:rsidRDefault="008E5986" w:rsidP="008E5986">
      <w:pPr>
        <w:spacing w:before="240" w:after="480"/>
      </w:pPr>
      <w:r>
        <w:lastRenderedPageBreak/>
        <w:t xml:space="preserve">Example 2: </w:t>
      </w:r>
      <w:r w:rsidRPr="008E5986">
        <w:t xml:space="preserve">The distribution of the heights of adult females is </w:t>
      </w:r>
      <w:r w:rsidRPr="008E5986">
        <w:rPr>
          <w:i/>
          <w:iCs/>
        </w:rPr>
        <w:t>N</w:t>
      </w:r>
      <w:r w:rsidRPr="008E5986">
        <w:t>(64.5, 2.5).</w:t>
      </w:r>
    </w:p>
    <w:p w14:paraId="1BF01A8C" w14:textId="77777777" w:rsidR="000E1A44" w:rsidRDefault="008E5986" w:rsidP="008E5986">
      <w:pPr>
        <w:numPr>
          <w:ilvl w:val="0"/>
          <w:numId w:val="34"/>
        </w:numPr>
        <w:spacing w:before="240" w:after="480"/>
      </w:pPr>
      <w:r w:rsidRPr="008E5986">
        <w:t>Sketch the Normal density curve for this distribution.</w:t>
      </w:r>
    </w:p>
    <w:p w14:paraId="51672FE2" w14:textId="109AA8CC" w:rsidR="00FE0148" w:rsidRDefault="00FE0148" w:rsidP="00FE0148">
      <w:pPr>
        <w:spacing w:before="240" w:after="480"/>
      </w:pPr>
    </w:p>
    <w:p w14:paraId="196346AA" w14:textId="77777777" w:rsidR="00FE0148" w:rsidRPr="008E5986" w:rsidRDefault="00FE0148" w:rsidP="00FE0148">
      <w:pPr>
        <w:spacing w:before="240" w:after="480"/>
      </w:pPr>
    </w:p>
    <w:p w14:paraId="653733F7" w14:textId="77777777" w:rsidR="000E1A44" w:rsidRPr="008E5986" w:rsidRDefault="008E5986" w:rsidP="008E5986">
      <w:pPr>
        <w:numPr>
          <w:ilvl w:val="0"/>
          <w:numId w:val="34"/>
        </w:numPr>
        <w:spacing w:before="240" w:after="480"/>
      </w:pPr>
      <w:r w:rsidRPr="008E5986">
        <w:t>What percent of females are taller than 67 inches?</w:t>
      </w:r>
    </w:p>
    <w:p w14:paraId="11D17309" w14:textId="77777777" w:rsidR="000E1A44" w:rsidRPr="008E5986" w:rsidRDefault="008E5986" w:rsidP="008E5986">
      <w:pPr>
        <w:numPr>
          <w:ilvl w:val="0"/>
          <w:numId w:val="34"/>
        </w:numPr>
        <w:spacing w:before="240" w:after="480"/>
      </w:pPr>
      <w:r w:rsidRPr="008E5986">
        <w:t>What percent of females are between 59.5 inches and 64.5 inches?</w:t>
      </w:r>
    </w:p>
    <w:p w14:paraId="5B02387A" w14:textId="77777777" w:rsidR="00FB434C" w:rsidRDefault="009716D5" w:rsidP="002C55B8">
      <w:pPr>
        <w:spacing w:before="240" w:after="480"/>
        <w:rPr>
          <w:b/>
          <w:bCs/>
        </w:rPr>
      </w:pPr>
      <w:r w:rsidRPr="002C55B8">
        <w:rPr>
          <w:b/>
          <w:bCs/>
        </w:rPr>
        <w:t>The Standard Normal Distribution</w:t>
      </w:r>
    </w:p>
    <w:p w14:paraId="5B02387B" w14:textId="77777777" w:rsidR="002C55B8" w:rsidRDefault="002C55B8" w:rsidP="002C55B8">
      <w:pPr>
        <w:spacing w:before="240" w:after="480"/>
      </w:pPr>
      <w:r w:rsidRPr="002C55B8">
        <w:t xml:space="preserve">The </w:t>
      </w:r>
      <w:r w:rsidRPr="002C55B8">
        <w:rPr>
          <w:b/>
          <w:bCs/>
        </w:rPr>
        <w:t>standard Normal distribution</w:t>
      </w:r>
      <w:r w:rsidRPr="002C55B8">
        <w:t xml:space="preserve"> is the Normal distribution with mean 0 and standard deviation 1.</w:t>
      </w:r>
    </w:p>
    <w:p w14:paraId="5B02387C" w14:textId="77777777" w:rsidR="002C55B8" w:rsidRDefault="002C55B8" w:rsidP="002C55B8">
      <w:pPr>
        <w:spacing w:before="240" w:after="480"/>
      </w:pPr>
      <w:r>
        <w:tab/>
      </w:r>
      <w:r>
        <w:tab/>
      </w:r>
      <w:r>
        <w:tab/>
        <w:t>z =</w:t>
      </w:r>
    </w:p>
    <w:p w14:paraId="5B02387D" w14:textId="77777777" w:rsidR="00FB434C" w:rsidRDefault="009716D5" w:rsidP="002C55B8">
      <w:pPr>
        <w:spacing w:before="240" w:after="480"/>
        <w:rPr>
          <w:b/>
          <w:bCs/>
        </w:rPr>
      </w:pPr>
      <w:r w:rsidRPr="002C55B8">
        <w:rPr>
          <w:b/>
          <w:bCs/>
        </w:rPr>
        <w:t>The Standard Normal Table</w:t>
      </w:r>
    </w:p>
    <w:p w14:paraId="5B02387E" w14:textId="77777777" w:rsidR="002C55B8" w:rsidRDefault="002C55B8" w:rsidP="002C55B8">
      <w:pPr>
        <w:spacing w:before="240" w:after="480"/>
      </w:pPr>
      <w:r w:rsidRPr="002C55B8">
        <w:rPr>
          <w:b/>
          <w:bCs/>
        </w:rPr>
        <w:t>Table A</w:t>
      </w:r>
      <w:r w:rsidRPr="002C55B8">
        <w:t xml:space="preserve"> is a table of areas under the standard Normal curve.  The table entry for each value </w:t>
      </w:r>
      <w:r w:rsidRPr="002C55B8">
        <w:rPr>
          <w:i/>
          <w:iCs/>
        </w:rPr>
        <w:t>z</w:t>
      </w:r>
      <w:r w:rsidRPr="002C55B8">
        <w:t xml:space="preserve"> is the area under the curve to the </w:t>
      </w:r>
      <w:r w:rsidRPr="002C55B8">
        <w:rPr>
          <w:u w:val="single"/>
        </w:rPr>
        <w:t xml:space="preserve">left </w:t>
      </w:r>
      <w:r w:rsidRPr="002C55B8">
        <w:t xml:space="preserve">of </w:t>
      </w:r>
      <w:r w:rsidRPr="002C55B8">
        <w:rPr>
          <w:i/>
          <w:iCs/>
        </w:rPr>
        <w:t>z</w:t>
      </w:r>
      <w:r w:rsidRPr="002C55B8">
        <w:t>.</w:t>
      </w:r>
    </w:p>
    <w:p w14:paraId="5B02387F" w14:textId="77777777" w:rsidR="002C55B8" w:rsidRDefault="002C55B8" w:rsidP="002C55B8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theme="minorBidi"/>
          <w:b/>
          <w:bCs/>
          <w:color w:val="000000" w:themeColor="text1"/>
          <w:kern w:val="24"/>
        </w:rPr>
      </w:pPr>
      <w:r>
        <w:t xml:space="preserve">Examples:   </w:t>
      </w:r>
      <w:r>
        <w:rPr>
          <w:rFonts w:ascii="Arial" w:eastAsia="MS PGothic" w:hAnsi="Arial" w:cstheme="minorBidi"/>
          <w:b/>
          <w:bCs/>
          <w:color w:val="000000" w:themeColor="text1"/>
          <w:kern w:val="24"/>
        </w:rPr>
        <w:t>P(</w:t>
      </w:r>
      <w:r>
        <w:rPr>
          <w:rFonts w:ascii="Arial" w:eastAsia="MS PGothic" w:hAnsi="Arial" w:cstheme="minorBidi"/>
          <w:b/>
          <w:bCs/>
          <w:i/>
          <w:iCs/>
          <w:color w:val="000000" w:themeColor="text1"/>
          <w:kern w:val="24"/>
        </w:rPr>
        <w:t xml:space="preserve">z </w:t>
      </w:r>
      <w:r>
        <w:rPr>
          <w:rFonts w:ascii="Arial" w:eastAsia="MS PGothic" w:hAnsi="Arial" w:cstheme="minorBidi"/>
          <w:b/>
          <w:bCs/>
          <w:color w:val="000000" w:themeColor="text1"/>
          <w:kern w:val="24"/>
        </w:rPr>
        <w:t>&lt; 0.81) =</w:t>
      </w:r>
    </w:p>
    <w:p w14:paraId="5B023882" w14:textId="77777777" w:rsidR="002C55B8" w:rsidRDefault="002C55B8" w:rsidP="002C55B8">
      <w:pPr>
        <w:pStyle w:val="NormalWeb"/>
        <w:rPr>
          <w:rFonts w:ascii="Arial" w:hAnsi="Arial" w:cs="Arial"/>
          <w:b/>
          <w:bCs/>
        </w:rPr>
      </w:pPr>
      <w:r w:rsidRPr="002C55B8">
        <w:rPr>
          <w:rFonts w:ascii="Arial" w:hAnsi="Arial" w:cs="Arial"/>
          <w:b/>
          <w:bCs/>
        </w:rPr>
        <w:t>P(</w:t>
      </w:r>
      <w:r w:rsidRPr="002C55B8">
        <w:rPr>
          <w:rFonts w:ascii="Arial" w:hAnsi="Arial" w:cs="Arial"/>
          <w:b/>
          <w:bCs/>
          <w:i/>
          <w:iCs/>
        </w:rPr>
        <w:t xml:space="preserve">z </w:t>
      </w:r>
      <w:r>
        <w:rPr>
          <w:rFonts w:ascii="Arial" w:hAnsi="Arial" w:cs="Arial"/>
          <w:b/>
          <w:bCs/>
        </w:rPr>
        <w:t>&gt;</w:t>
      </w:r>
      <w:r w:rsidRPr="002C55B8">
        <w:rPr>
          <w:rFonts w:ascii="Arial" w:hAnsi="Arial" w:cs="Arial"/>
          <w:b/>
          <w:bCs/>
        </w:rPr>
        <w:t xml:space="preserve"> 0.81) =</w:t>
      </w:r>
    </w:p>
    <w:p w14:paraId="5B023884" w14:textId="77777777" w:rsidR="002C55B8" w:rsidRDefault="002C55B8" w:rsidP="002C55B8">
      <w:pPr>
        <w:pStyle w:val="NormalWeb"/>
        <w:rPr>
          <w:rFonts w:ascii="Arial" w:hAnsi="Arial" w:cs="Arial"/>
          <w:b/>
          <w:bCs/>
        </w:rPr>
      </w:pPr>
      <w:r w:rsidRPr="002C55B8">
        <w:rPr>
          <w:rFonts w:ascii="Arial" w:hAnsi="Arial" w:cs="Arial"/>
          <w:b/>
          <w:bCs/>
        </w:rPr>
        <w:t>P(</w:t>
      </w:r>
      <w:r w:rsidRPr="002C55B8">
        <w:rPr>
          <w:rFonts w:ascii="Arial" w:hAnsi="Arial" w:cs="Arial"/>
          <w:b/>
          <w:bCs/>
          <w:i/>
          <w:iCs/>
        </w:rPr>
        <w:t xml:space="preserve">z </w:t>
      </w:r>
      <w:r>
        <w:rPr>
          <w:rFonts w:ascii="Arial" w:hAnsi="Arial" w:cs="Arial"/>
          <w:b/>
          <w:bCs/>
        </w:rPr>
        <w:t>&lt;</w:t>
      </w:r>
      <w:r w:rsidRPr="002C55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-1.25</w:t>
      </w:r>
      <w:r w:rsidRPr="002C55B8">
        <w:rPr>
          <w:rFonts w:ascii="Arial" w:hAnsi="Arial" w:cs="Arial"/>
          <w:b/>
          <w:bCs/>
        </w:rPr>
        <w:t>) =</w:t>
      </w:r>
    </w:p>
    <w:p w14:paraId="5B023886" w14:textId="77777777" w:rsidR="002C55B8" w:rsidRPr="002C55B8" w:rsidRDefault="002C55B8" w:rsidP="002C55B8">
      <w:pPr>
        <w:pStyle w:val="NormalWeb"/>
        <w:rPr>
          <w:rFonts w:ascii="Arial" w:hAnsi="Arial" w:cs="Arial"/>
        </w:rPr>
      </w:pPr>
      <w:r w:rsidRPr="002C55B8">
        <w:rPr>
          <w:rFonts w:ascii="Arial" w:hAnsi="Arial" w:cs="Arial"/>
        </w:rPr>
        <w:t>Find the proportion of observations from the standard Normal distribution that are between -1.25 and 0.81.</w:t>
      </w:r>
    </w:p>
    <w:p w14:paraId="5B023887" w14:textId="77777777" w:rsidR="002C55B8" w:rsidRDefault="002C55B8" w:rsidP="002C55B8">
      <w:pPr>
        <w:pStyle w:val="NormalWeb"/>
        <w:rPr>
          <w:rFonts w:ascii="Arial" w:hAnsi="Arial" w:cs="Arial"/>
        </w:rPr>
      </w:pPr>
    </w:p>
    <w:p w14:paraId="5B02388A" w14:textId="77777777" w:rsidR="002C55B8" w:rsidRDefault="002C55B8" w:rsidP="002C55B8">
      <w:pPr>
        <w:pStyle w:val="NormalWeb"/>
        <w:rPr>
          <w:rFonts w:ascii="Arial" w:hAnsi="Arial" w:cs="Arial"/>
        </w:rPr>
      </w:pPr>
    </w:p>
    <w:p w14:paraId="5B02388B" w14:textId="77777777" w:rsidR="002C55B8" w:rsidRPr="002C55B8" w:rsidRDefault="002C55B8" w:rsidP="002C55B8">
      <w:pPr>
        <w:pStyle w:val="NormalWeb"/>
        <w:rPr>
          <w:rFonts w:ascii="Arial" w:hAnsi="Arial" w:cs="Arial"/>
        </w:rPr>
      </w:pPr>
      <w:r w:rsidRPr="002C55B8">
        <w:rPr>
          <w:rFonts w:ascii="Arial" w:hAnsi="Arial" w:cs="Arial"/>
        </w:rPr>
        <w:t xml:space="preserve">When Tiger Woods hits his driver, the distance the ball travels can be described by </w:t>
      </w:r>
      <w:r w:rsidRPr="002C55B8">
        <w:rPr>
          <w:rFonts w:ascii="Arial" w:hAnsi="Arial" w:cs="Arial"/>
          <w:i/>
          <w:iCs/>
        </w:rPr>
        <w:t>N</w:t>
      </w:r>
      <w:r w:rsidRPr="002C55B8">
        <w:rPr>
          <w:rFonts w:ascii="Arial" w:hAnsi="Arial" w:cs="Arial"/>
        </w:rPr>
        <w:t>(304, 8).  What percent of Tiger’s drives travel between 305 and 325 yards?</w:t>
      </w:r>
      <w:bookmarkStart w:id="0" w:name="_GoBack"/>
      <w:bookmarkEnd w:id="0"/>
    </w:p>
    <w:sectPr w:rsidR="002C55B8" w:rsidRPr="002C55B8" w:rsidSect="00571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238B8" w14:textId="77777777" w:rsidR="009716D5" w:rsidRDefault="009716D5">
      <w:r>
        <w:separator/>
      </w:r>
    </w:p>
  </w:endnote>
  <w:endnote w:type="continuationSeparator" w:id="0">
    <w:p w14:paraId="5B0238B9" w14:textId="77777777" w:rsidR="009716D5" w:rsidRDefault="0097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C" w14:textId="77777777" w:rsidR="00B20608" w:rsidRDefault="00EA5296" w:rsidP="00813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238BD" w14:textId="77777777" w:rsidR="00B20608" w:rsidRDefault="00FE0148" w:rsidP="0081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E" w14:textId="77777777" w:rsidR="00B20608" w:rsidRDefault="00FE0148" w:rsidP="0081391B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C0" w14:textId="77777777" w:rsidR="00B20608" w:rsidRDefault="00FE0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38B6" w14:textId="77777777" w:rsidR="009716D5" w:rsidRDefault="009716D5">
      <w:r>
        <w:separator/>
      </w:r>
    </w:p>
  </w:footnote>
  <w:footnote w:type="continuationSeparator" w:id="0">
    <w:p w14:paraId="5B0238B7" w14:textId="77777777" w:rsidR="009716D5" w:rsidRDefault="0097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A" w14:textId="77777777" w:rsidR="00B20608" w:rsidRDefault="00FE0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B" w14:textId="0E2529A6" w:rsidR="00B20608" w:rsidRDefault="00FE014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F" w14:textId="77777777" w:rsidR="00B20608" w:rsidRDefault="00FE0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1.8pt;height:33.6pt" o:bullet="t">
        <v:imagedata r:id="rId1" o:title="artF37A"/>
      </v:shape>
    </w:pict>
  </w:numPicBullet>
  <w:abstractNum w:abstractNumId="0" w15:restartNumberingAfterBreak="0">
    <w:nsid w:val="00E62996"/>
    <w:multiLevelType w:val="hybridMultilevel"/>
    <w:tmpl w:val="11EA8BCE"/>
    <w:lvl w:ilvl="0" w:tplc="D69E1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213"/>
    <w:multiLevelType w:val="hybridMultilevel"/>
    <w:tmpl w:val="E5A8DEEA"/>
    <w:lvl w:ilvl="0" w:tplc="421C7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E22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2E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E2B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4FE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0C6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CA9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A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E8B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7355F5"/>
    <w:multiLevelType w:val="multilevel"/>
    <w:tmpl w:val="38AA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8B3518"/>
    <w:multiLevelType w:val="hybridMultilevel"/>
    <w:tmpl w:val="0C547714"/>
    <w:lvl w:ilvl="0" w:tplc="D920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E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3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E2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8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6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E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A4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0B2B73"/>
    <w:multiLevelType w:val="hybridMultilevel"/>
    <w:tmpl w:val="0A1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0921"/>
    <w:multiLevelType w:val="hybridMultilevel"/>
    <w:tmpl w:val="C3180C06"/>
    <w:lvl w:ilvl="0" w:tplc="A740D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5840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30E1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501C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96B0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96AD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58B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02F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CECB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46C7E"/>
    <w:multiLevelType w:val="hybridMultilevel"/>
    <w:tmpl w:val="CAE425B6"/>
    <w:lvl w:ilvl="0" w:tplc="8BDC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F1069"/>
    <w:multiLevelType w:val="hybridMultilevel"/>
    <w:tmpl w:val="90AA7392"/>
    <w:lvl w:ilvl="0" w:tplc="2C204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FD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097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E2D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8B2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EF0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EA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47F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E9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4575F2"/>
    <w:multiLevelType w:val="hybridMultilevel"/>
    <w:tmpl w:val="1CFC66A2"/>
    <w:lvl w:ilvl="0" w:tplc="B6C2B7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229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4A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87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CAA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C20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259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8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68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C3C93"/>
    <w:multiLevelType w:val="multilevel"/>
    <w:tmpl w:val="277079B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2469DA"/>
    <w:multiLevelType w:val="hybridMultilevel"/>
    <w:tmpl w:val="5C349BE4"/>
    <w:lvl w:ilvl="0" w:tplc="FE6647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0E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37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27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CC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0E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CCF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6DA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EC8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7BFE"/>
    <w:multiLevelType w:val="hybridMultilevel"/>
    <w:tmpl w:val="4942C8B4"/>
    <w:lvl w:ilvl="0" w:tplc="1DF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66D3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A462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A092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D295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64D8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6C98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0486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8862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7D0C"/>
    <w:multiLevelType w:val="hybridMultilevel"/>
    <w:tmpl w:val="FE2EAF4E"/>
    <w:lvl w:ilvl="0" w:tplc="B900E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D6A6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4C09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C2A3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4D7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B86FC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DA11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10E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DE16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347DD"/>
    <w:multiLevelType w:val="hybridMultilevel"/>
    <w:tmpl w:val="46F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06"/>
    <w:multiLevelType w:val="hybridMultilevel"/>
    <w:tmpl w:val="31027000"/>
    <w:lvl w:ilvl="0" w:tplc="282C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AD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4F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A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07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66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85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AC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E5F8E"/>
    <w:multiLevelType w:val="hybridMultilevel"/>
    <w:tmpl w:val="3B8AA4E4"/>
    <w:lvl w:ilvl="0" w:tplc="6F884A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02218">
      <w:start w:val="36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093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EF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2A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84F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A53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EB4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06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75D3E"/>
    <w:multiLevelType w:val="hybridMultilevel"/>
    <w:tmpl w:val="AF445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F20EB"/>
    <w:multiLevelType w:val="hybridMultilevel"/>
    <w:tmpl w:val="13F4F156"/>
    <w:lvl w:ilvl="0" w:tplc="338A7E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6C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08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68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09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255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E2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4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E6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7069"/>
    <w:multiLevelType w:val="hybridMultilevel"/>
    <w:tmpl w:val="74A6A6A2"/>
    <w:lvl w:ilvl="0" w:tplc="2AEE5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E93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E251E">
      <w:start w:val="98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E35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87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03F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098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6DB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C4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2583A"/>
    <w:multiLevelType w:val="hybridMultilevel"/>
    <w:tmpl w:val="F5A67D2E"/>
    <w:lvl w:ilvl="0" w:tplc="D69E1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2A4"/>
    <w:multiLevelType w:val="hybridMultilevel"/>
    <w:tmpl w:val="F2A406CC"/>
    <w:lvl w:ilvl="0" w:tplc="199C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85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48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ED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1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3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C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D92A65"/>
    <w:multiLevelType w:val="hybridMultilevel"/>
    <w:tmpl w:val="2D7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84B80"/>
    <w:multiLevelType w:val="hybridMultilevel"/>
    <w:tmpl w:val="449C6330"/>
    <w:lvl w:ilvl="0" w:tplc="BAB43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43F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2B8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0C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A9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8AD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84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CF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4EA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B4EDB"/>
    <w:multiLevelType w:val="hybridMultilevel"/>
    <w:tmpl w:val="C89EF272"/>
    <w:lvl w:ilvl="0" w:tplc="83062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8E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67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05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8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8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BE2342"/>
    <w:multiLevelType w:val="hybridMultilevel"/>
    <w:tmpl w:val="BB3A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63438"/>
    <w:multiLevelType w:val="hybridMultilevel"/>
    <w:tmpl w:val="F89A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A2266"/>
    <w:multiLevelType w:val="hybridMultilevel"/>
    <w:tmpl w:val="A91C09D2"/>
    <w:lvl w:ilvl="0" w:tplc="3CB45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4E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26F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3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CD8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CA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4C2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E2A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CF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D42FC"/>
    <w:multiLevelType w:val="hybridMultilevel"/>
    <w:tmpl w:val="DB2A6C82"/>
    <w:lvl w:ilvl="0" w:tplc="2654E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85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ED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EF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465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2B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C3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80F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4A3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C721F93"/>
    <w:multiLevelType w:val="hybridMultilevel"/>
    <w:tmpl w:val="0D92FB84"/>
    <w:lvl w:ilvl="0" w:tplc="8A927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832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62B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22C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8B1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ECD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08D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6C0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40A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128AD"/>
    <w:multiLevelType w:val="hybridMultilevel"/>
    <w:tmpl w:val="6DE09B5E"/>
    <w:lvl w:ilvl="0" w:tplc="F69A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D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21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06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06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E4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2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8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6B2016"/>
    <w:multiLevelType w:val="hybridMultilevel"/>
    <w:tmpl w:val="50E86F28"/>
    <w:lvl w:ilvl="0" w:tplc="F3A245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A0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CAC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44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2D3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C7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3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1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8D7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E9B5F24"/>
    <w:multiLevelType w:val="hybridMultilevel"/>
    <w:tmpl w:val="449463D8"/>
    <w:lvl w:ilvl="0" w:tplc="F620C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279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C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4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A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C6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1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0B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FE264A1"/>
    <w:multiLevelType w:val="hybridMultilevel"/>
    <w:tmpl w:val="69CE7876"/>
    <w:lvl w:ilvl="0" w:tplc="A80207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CD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8BC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BCF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05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C08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87A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4F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E3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2"/>
  </w:num>
  <w:num w:numId="3">
    <w:abstractNumId w:val="6"/>
  </w:num>
  <w:num w:numId="4">
    <w:abstractNumId w:val="9"/>
  </w:num>
  <w:num w:numId="5">
    <w:abstractNumId w:val="26"/>
  </w:num>
  <w:num w:numId="6">
    <w:abstractNumId w:val="25"/>
  </w:num>
  <w:num w:numId="7">
    <w:abstractNumId w:val="31"/>
  </w:num>
  <w:num w:numId="8">
    <w:abstractNumId w:val="23"/>
  </w:num>
  <w:num w:numId="9">
    <w:abstractNumId w:val="20"/>
  </w:num>
  <w:num w:numId="10">
    <w:abstractNumId w:val="30"/>
  </w:num>
  <w:num w:numId="11">
    <w:abstractNumId w:val="3"/>
  </w:num>
  <w:num w:numId="12">
    <w:abstractNumId w:val="7"/>
  </w:num>
  <w:num w:numId="13">
    <w:abstractNumId w:val="34"/>
  </w:num>
  <w:num w:numId="14">
    <w:abstractNumId w:val="1"/>
  </w:num>
  <w:num w:numId="15">
    <w:abstractNumId w:val="28"/>
  </w:num>
  <w:num w:numId="16">
    <w:abstractNumId w:val="2"/>
  </w:num>
  <w:num w:numId="17">
    <w:abstractNumId w:val="19"/>
  </w:num>
  <w:num w:numId="18">
    <w:abstractNumId w:val="13"/>
  </w:num>
  <w:num w:numId="19">
    <w:abstractNumId w:val="33"/>
  </w:num>
  <w:num w:numId="20">
    <w:abstractNumId w:val="18"/>
  </w:num>
  <w:num w:numId="21">
    <w:abstractNumId w:val="21"/>
  </w:num>
  <w:num w:numId="22">
    <w:abstractNumId w:val="16"/>
  </w:num>
  <w:num w:numId="23">
    <w:abstractNumId w:val="22"/>
  </w:num>
  <w:num w:numId="24">
    <w:abstractNumId w:val="11"/>
  </w:num>
  <w:num w:numId="25">
    <w:abstractNumId w:val="27"/>
  </w:num>
  <w:num w:numId="26">
    <w:abstractNumId w:val="29"/>
  </w:num>
  <w:num w:numId="27">
    <w:abstractNumId w:val="8"/>
  </w:num>
  <w:num w:numId="28">
    <w:abstractNumId w:val="24"/>
  </w:num>
  <w:num w:numId="29">
    <w:abstractNumId w:val="4"/>
  </w:num>
  <w:num w:numId="30">
    <w:abstractNumId w:val="14"/>
  </w:num>
  <w:num w:numId="31">
    <w:abstractNumId w:val="15"/>
  </w:num>
  <w:num w:numId="32">
    <w:abstractNumId w:val="10"/>
  </w:num>
  <w:num w:numId="33">
    <w:abstractNumId w:val="0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96"/>
    <w:rsid w:val="000E0D56"/>
    <w:rsid w:val="000E1A44"/>
    <w:rsid w:val="001C721A"/>
    <w:rsid w:val="002C55B8"/>
    <w:rsid w:val="003E3507"/>
    <w:rsid w:val="00545C9E"/>
    <w:rsid w:val="005710D2"/>
    <w:rsid w:val="006D3639"/>
    <w:rsid w:val="007C231D"/>
    <w:rsid w:val="008E5986"/>
    <w:rsid w:val="009716D5"/>
    <w:rsid w:val="00A21121"/>
    <w:rsid w:val="00A65D2E"/>
    <w:rsid w:val="00B308D7"/>
    <w:rsid w:val="00E00E62"/>
    <w:rsid w:val="00EA5296"/>
    <w:rsid w:val="00FB434C"/>
    <w:rsid w:val="00FC2CD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023868"/>
  <w15:docId w15:val="{4AC6BCC3-EBA7-4FCD-B715-74CB887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A5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A5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A5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A52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5296"/>
  </w:style>
  <w:style w:type="paragraph" w:styleId="BalloonText">
    <w:name w:val="Balloon Text"/>
    <w:basedOn w:val="Normal"/>
    <w:link w:val="BalloonTextChar"/>
    <w:uiPriority w:val="99"/>
    <w:semiHidden/>
    <w:unhideWhenUsed/>
    <w:rsid w:val="00EA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9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35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E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1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9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8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43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610">
          <w:marLeft w:val="878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848">
          <w:marLeft w:val="878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21">
          <w:marLeft w:val="878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5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8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27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4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84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41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8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7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41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43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2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8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3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95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065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6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2</cp:revision>
  <cp:lastPrinted>2014-08-27T11:37:00Z</cp:lastPrinted>
  <dcterms:created xsi:type="dcterms:W3CDTF">2016-08-16T14:48:00Z</dcterms:created>
  <dcterms:modified xsi:type="dcterms:W3CDTF">2016-08-16T14:48:00Z</dcterms:modified>
</cp:coreProperties>
</file>