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8737" w14:textId="77777777" w:rsidR="008953F4" w:rsidRDefault="00161375" w:rsidP="008953F4">
      <w:pPr>
        <w:rPr>
          <w:rFonts w:ascii="Arial Black" w:hAnsi="Arial Black"/>
        </w:rPr>
      </w:pPr>
      <w:r>
        <w:rPr>
          <w:rFonts w:ascii="Arial Black" w:hAnsi="Arial Black"/>
        </w:rPr>
        <w:t>6</w:t>
      </w:r>
      <w:r w:rsidR="00053DCB">
        <w:rPr>
          <w:rFonts w:ascii="Arial Black" w:hAnsi="Arial Black"/>
        </w:rPr>
        <w:t xml:space="preserve">.1 </w:t>
      </w:r>
      <w:r>
        <w:rPr>
          <w:rFonts w:ascii="Arial Black" w:hAnsi="Arial Black"/>
        </w:rPr>
        <w:t>Discrete and Continuous Random Variables</w:t>
      </w:r>
    </w:p>
    <w:p w14:paraId="42598738" w14:textId="77777777" w:rsidR="00614B36" w:rsidRPr="00161375" w:rsidRDefault="00161375" w:rsidP="00161375">
      <w:pPr>
        <w:spacing w:before="240"/>
        <w:rPr>
          <w:b/>
          <w:bCs/>
          <w:u w:val="single"/>
        </w:rPr>
      </w:pPr>
      <w:r w:rsidRPr="00161375">
        <w:rPr>
          <w:b/>
          <w:bCs/>
          <w:u w:val="single"/>
        </w:rPr>
        <w:t>Random Variable and Probability Distribution</w:t>
      </w:r>
    </w:p>
    <w:p w14:paraId="42598739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A </w:t>
      </w:r>
      <w:r w:rsidRPr="00161375">
        <w:rPr>
          <w:b/>
          <w:bCs/>
        </w:rPr>
        <w:t>random variable</w:t>
      </w:r>
      <w:r w:rsidRPr="00161375">
        <w:rPr>
          <w:bCs/>
        </w:rPr>
        <w:t xml:space="preserve"> takes numerical values that describe the outcomes of some chance process. The </w:t>
      </w:r>
      <w:r w:rsidRPr="00161375">
        <w:rPr>
          <w:b/>
          <w:bCs/>
        </w:rPr>
        <w:t>probability distribution</w:t>
      </w:r>
      <w:r w:rsidRPr="00161375">
        <w:rPr>
          <w:bCs/>
        </w:rPr>
        <w:t xml:space="preserve"> of a random variable gives its possible values and their probabilities.</w:t>
      </w:r>
    </w:p>
    <w:p w14:paraId="4259873A" w14:textId="77777777" w:rsidR="00161375" w:rsidRDefault="00161375" w:rsidP="00161375">
      <w:pPr>
        <w:spacing w:before="240"/>
        <w:rPr>
          <w:bCs/>
        </w:rPr>
      </w:pPr>
      <w:r w:rsidRPr="00161375">
        <w:rPr>
          <w:bCs/>
        </w:rPr>
        <w:t>Consider tossing a fair coin 3 times.</w:t>
      </w:r>
    </w:p>
    <w:p w14:paraId="4259873B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>Define X = the number of heads obtained</w:t>
      </w:r>
    </w:p>
    <w:tbl>
      <w:tblPr>
        <w:tblpPr w:leftFromText="180" w:rightFromText="180" w:vertAnchor="text" w:horzAnchor="page" w:tblpX="682" w:tblpY="338"/>
        <w:tblW w:w="45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2"/>
        <w:gridCol w:w="653"/>
        <w:gridCol w:w="653"/>
        <w:gridCol w:w="653"/>
        <w:gridCol w:w="653"/>
      </w:tblGrid>
      <w:tr w:rsidR="00161375" w:rsidRPr="00161375" w14:paraId="42598741" w14:textId="77777777" w:rsidTr="00161375">
        <w:trPr>
          <w:trHeight w:val="338"/>
        </w:trPr>
        <w:tc>
          <w:tcPr>
            <w:tcW w:w="1942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3C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61375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Value</w:t>
            </w:r>
          </w:p>
        </w:tc>
        <w:tc>
          <w:tcPr>
            <w:tcW w:w="653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3D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61375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3E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61375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3F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61375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653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40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61375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</w:tr>
      <w:tr w:rsidR="00161375" w:rsidRPr="00161375" w14:paraId="42598747" w14:textId="77777777" w:rsidTr="00161375">
        <w:trPr>
          <w:trHeight w:val="374"/>
        </w:trPr>
        <w:tc>
          <w:tcPr>
            <w:tcW w:w="1942" w:type="dxa"/>
            <w:tcBorders>
              <w:top w:val="single" w:sz="1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42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61375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Probability</w:t>
            </w:r>
          </w:p>
        </w:tc>
        <w:tc>
          <w:tcPr>
            <w:tcW w:w="653" w:type="dxa"/>
            <w:tcBorders>
              <w:top w:val="single" w:sz="1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43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653" w:type="dxa"/>
            <w:tcBorders>
              <w:top w:val="single" w:sz="1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44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653" w:type="dxa"/>
            <w:tcBorders>
              <w:top w:val="single" w:sz="1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45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653" w:type="dxa"/>
            <w:tcBorders>
              <w:top w:val="single" w:sz="1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46" w14:textId="77777777" w:rsidR="00161375" w:rsidRPr="00161375" w:rsidRDefault="00161375" w:rsidP="00161375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</w:tr>
    </w:tbl>
    <w:p w14:paraId="42598748" w14:textId="77777777" w:rsidR="00161375" w:rsidRPr="00161375" w:rsidRDefault="00161375" w:rsidP="00161375">
      <w:pPr>
        <w:spacing w:before="240"/>
        <w:ind w:left="1440"/>
        <w:rPr>
          <w:bCs/>
        </w:rPr>
      </w:pPr>
      <w:r w:rsidRPr="00161375">
        <w:rPr>
          <w:bCs/>
          <w:noProof/>
        </w:rPr>
        <w:drawing>
          <wp:inline distT="0" distB="0" distL="0" distR="0" wp14:anchorId="42598788" wp14:editId="42598789">
            <wp:extent cx="1933575" cy="1715849"/>
            <wp:effectExtent l="0" t="0" r="0" b="0"/>
            <wp:docPr id="25631" name="Picture 10" descr="F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1" name="Picture 10" descr="F6.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11" cy="171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61375">
        <w:rPr>
          <w:noProof/>
        </w:rPr>
        <w:t xml:space="preserve"> </w:t>
      </w:r>
      <w:r>
        <w:rPr>
          <w:noProof/>
        </w:rPr>
        <w:t xml:space="preserve">       </w:t>
      </w:r>
    </w:p>
    <w:p w14:paraId="42598749" w14:textId="77777777" w:rsidR="00614B36" w:rsidRPr="00161375" w:rsidRDefault="00161375" w:rsidP="00161375">
      <w:pPr>
        <w:spacing w:before="240"/>
        <w:rPr>
          <w:b/>
          <w:bCs/>
          <w:u w:val="single"/>
        </w:rPr>
      </w:pPr>
      <w:r w:rsidRPr="00161375">
        <w:rPr>
          <w:b/>
          <w:bCs/>
          <w:u w:val="single"/>
        </w:rPr>
        <w:t>Discrete Random Variables</w:t>
      </w:r>
    </w:p>
    <w:p w14:paraId="4259874A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There are two main types of random variables: </w:t>
      </w:r>
      <w:r w:rsidRPr="00161375">
        <w:rPr>
          <w:bCs/>
          <w:i/>
          <w:iCs/>
        </w:rPr>
        <w:t>discrete</w:t>
      </w:r>
      <w:r w:rsidRPr="00161375">
        <w:rPr>
          <w:bCs/>
        </w:rPr>
        <w:t xml:space="preserve"> and </w:t>
      </w:r>
      <w:r w:rsidRPr="00161375">
        <w:rPr>
          <w:bCs/>
          <w:i/>
          <w:iCs/>
        </w:rPr>
        <w:t>continuous</w:t>
      </w:r>
      <w:r w:rsidRPr="00161375">
        <w:rPr>
          <w:bCs/>
        </w:rPr>
        <w:t xml:space="preserve">. If we can find a way to list all possible outcomes for a random variable and assign probabilities to each one, we have a </w:t>
      </w:r>
      <w:r w:rsidRPr="00161375">
        <w:rPr>
          <w:b/>
          <w:bCs/>
        </w:rPr>
        <w:t>discrete random variable</w:t>
      </w:r>
      <w:r w:rsidRPr="00161375">
        <w:rPr>
          <w:bCs/>
        </w:rPr>
        <w:t>.</w:t>
      </w:r>
    </w:p>
    <w:p w14:paraId="4259874B" w14:textId="77777777" w:rsid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A </w:t>
      </w:r>
      <w:r w:rsidRPr="00161375">
        <w:rPr>
          <w:b/>
          <w:bCs/>
        </w:rPr>
        <w:t>discrete random variable</w:t>
      </w:r>
      <w:r w:rsidRPr="00161375">
        <w:rPr>
          <w:bCs/>
        </w:rPr>
        <w:t xml:space="preserve"> </w:t>
      </w:r>
      <w:r w:rsidRPr="00161375">
        <w:rPr>
          <w:bCs/>
          <w:i/>
          <w:iCs/>
        </w:rPr>
        <w:t xml:space="preserve">X </w:t>
      </w:r>
      <w:r w:rsidRPr="00161375">
        <w:rPr>
          <w:bCs/>
        </w:rPr>
        <w:t xml:space="preserve">takes a fixed set of possible values with gaps between. The probability distribution of a discrete random variable </w:t>
      </w:r>
      <w:r w:rsidRPr="00161375">
        <w:rPr>
          <w:bCs/>
          <w:i/>
          <w:iCs/>
        </w:rPr>
        <w:t xml:space="preserve">X </w:t>
      </w:r>
      <w:r w:rsidRPr="00161375">
        <w:rPr>
          <w:bCs/>
        </w:rPr>
        <w:t xml:space="preserve">lists the values </w:t>
      </w:r>
      <w:r w:rsidRPr="00161375">
        <w:rPr>
          <w:bCs/>
          <w:i/>
          <w:iCs/>
        </w:rPr>
        <w:t>x</w:t>
      </w:r>
      <w:r w:rsidRPr="00161375">
        <w:rPr>
          <w:bCs/>
          <w:i/>
          <w:iCs/>
          <w:vertAlign w:val="subscript"/>
        </w:rPr>
        <w:t>i</w:t>
      </w:r>
      <w:r w:rsidRPr="00161375">
        <w:rPr>
          <w:bCs/>
          <w:i/>
          <w:iCs/>
        </w:rPr>
        <w:t xml:space="preserve"> </w:t>
      </w:r>
      <w:r w:rsidRPr="00161375">
        <w:rPr>
          <w:bCs/>
        </w:rPr>
        <w:t xml:space="preserve">and their probabilities </w:t>
      </w:r>
      <w:r w:rsidRPr="00161375">
        <w:rPr>
          <w:bCs/>
          <w:i/>
          <w:iCs/>
        </w:rPr>
        <w:t>p</w:t>
      </w:r>
      <w:r w:rsidRPr="00161375">
        <w:rPr>
          <w:bCs/>
          <w:i/>
          <w:iCs/>
          <w:vertAlign w:val="subscript"/>
        </w:rPr>
        <w:t>i</w:t>
      </w:r>
      <w:r w:rsidRPr="00161375">
        <w:rPr>
          <w:bCs/>
        </w:rPr>
        <w:t>:</w:t>
      </w:r>
    </w:p>
    <w:p w14:paraId="4259874C" w14:textId="77777777" w:rsidR="00161375" w:rsidRPr="00161375" w:rsidRDefault="00161375" w:rsidP="00161375">
      <w:pPr>
        <w:spacing w:before="2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61375">
        <w:rPr>
          <w:b/>
          <w:bCs/>
        </w:rPr>
        <w:t>Value</w:t>
      </w:r>
      <w:r w:rsidRPr="00161375">
        <w:rPr>
          <w:bCs/>
        </w:rPr>
        <w:t>:</w:t>
      </w:r>
      <w:r w:rsidRPr="00161375">
        <w:rPr>
          <w:bCs/>
        </w:rPr>
        <w:tab/>
      </w:r>
      <w:r w:rsidRPr="00161375">
        <w:rPr>
          <w:bCs/>
        </w:rPr>
        <w:tab/>
      </w:r>
      <w:r w:rsidRPr="00161375">
        <w:rPr>
          <w:bCs/>
          <w:i/>
          <w:iCs/>
        </w:rPr>
        <w:t>x</w:t>
      </w:r>
      <w:r w:rsidRPr="00161375">
        <w:rPr>
          <w:bCs/>
          <w:vertAlign w:val="subscript"/>
        </w:rPr>
        <w:t>1</w:t>
      </w:r>
      <w:r w:rsidRPr="00161375">
        <w:rPr>
          <w:bCs/>
        </w:rPr>
        <w:tab/>
      </w:r>
      <w:r w:rsidRPr="00161375">
        <w:rPr>
          <w:bCs/>
          <w:i/>
          <w:iCs/>
        </w:rPr>
        <w:t>x</w:t>
      </w:r>
      <w:r w:rsidRPr="00161375">
        <w:rPr>
          <w:bCs/>
          <w:vertAlign w:val="subscript"/>
        </w:rPr>
        <w:t>2</w:t>
      </w:r>
      <w:r w:rsidRPr="00161375">
        <w:rPr>
          <w:bCs/>
        </w:rPr>
        <w:tab/>
      </w:r>
      <w:r w:rsidRPr="00161375">
        <w:rPr>
          <w:bCs/>
          <w:i/>
          <w:iCs/>
        </w:rPr>
        <w:t>x</w:t>
      </w:r>
      <w:r w:rsidRPr="00161375">
        <w:rPr>
          <w:bCs/>
          <w:vertAlign w:val="subscript"/>
        </w:rPr>
        <w:t>3</w:t>
      </w:r>
      <w:r w:rsidRPr="00161375">
        <w:rPr>
          <w:bCs/>
        </w:rPr>
        <w:tab/>
        <w:t>…</w:t>
      </w:r>
    </w:p>
    <w:p w14:paraId="4259874D" w14:textId="77777777" w:rsidR="00161375" w:rsidRPr="00161375" w:rsidRDefault="00161375" w:rsidP="00161375">
      <w:pPr>
        <w:spacing w:before="2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61375">
        <w:rPr>
          <w:b/>
          <w:bCs/>
        </w:rPr>
        <w:t>Probability</w:t>
      </w:r>
      <w:r w:rsidRPr="00161375">
        <w:rPr>
          <w:bCs/>
        </w:rPr>
        <w:t>:</w:t>
      </w:r>
      <w:r w:rsidRPr="00161375">
        <w:rPr>
          <w:bCs/>
        </w:rPr>
        <w:tab/>
      </w:r>
      <w:r w:rsidRPr="00161375">
        <w:rPr>
          <w:bCs/>
          <w:i/>
          <w:iCs/>
        </w:rPr>
        <w:t>p</w:t>
      </w:r>
      <w:r w:rsidRPr="00161375">
        <w:rPr>
          <w:bCs/>
          <w:vertAlign w:val="subscript"/>
        </w:rPr>
        <w:t>1</w:t>
      </w:r>
      <w:r w:rsidRPr="00161375">
        <w:rPr>
          <w:bCs/>
        </w:rPr>
        <w:tab/>
      </w:r>
      <w:r w:rsidRPr="00161375">
        <w:rPr>
          <w:bCs/>
          <w:i/>
          <w:iCs/>
        </w:rPr>
        <w:t>p</w:t>
      </w:r>
      <w:r w:rsidRPr="00161375">
        <w:rPr>
          <w:bCs/>
          <w:vertAlign w:val="subscript"/>
        </w:rPr>
        <w:t>2</w:t>
      </w:r>
      <w:r w:rsidRPr="00161375">
        <w:rPr>
          <w:bCs/>
        </w:rPr>
        <w:tab/>
      </w:r>
      <w:r w:rsidRPr="00161375">
        <w:rPr>
          <w:bCs/>
          <w:i/>
          <w:iCs/>
        </w:rPr>
        <w:t>p</w:t>
      </w:r>
      <w:r w:rsidRPr="00161375">
        <w:rPr>
          <w:bCs/>
          <w:vertAlign w:val="subscript"/>
        </w:rPr>
        <w:t>3</w:t>
      </w:r>
      <w:r w:rsidRPr="00161375">
        <w:rPr>
          <w:bCs/>
        </w:rPr>
        <w:tab/>
        <w:t>…</w:t>
      </w:r>
    </w:p>
    <w:p w14:paraId="4259874E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The probabilities </w:t>
      </w:r>
      <w:r w:rsidRPr="00161375">
        <w:rPr>
          <w:bCs/>
          <w:i/>
          <w:iCs/>
        </w:rPr>
        <w:t>p</w:t>
      </w:r>
      <w:r w:rsidRPr="00161375">
        <w:rPr>
          <w:bCs/>
          <w:i/>
          <w:iCs/>
          <w:vertAlign w:val="subscript"/>
        </w:rPr>
        <w:t xml:space="preserve">i </w:t>
      </w:r>
      <w:r w:rsidRPr="00161375">
        <w:rPr>
          <w:bCs/>
        </w:rPr>
        <w:t>must satisfy two requirements:</w:t>
      </w:r>
    </w:p>
    <w:p w14:paraId="4259874F" w14:textId="77777777" w:rsidR="00614B36" w:rsidRPr="00161375" w:rsidRDefault="00161375" w:rsidP="00161375">
      <w:pPr>
        <w:numPr>
          <w:ilvl w:val="0"/>
          <w:numId w:val="25"/>
        </w:numPr>
        <w:spacing w:before="240"/>
        <w:rPr>
          <w:bCs/>
        </w:rPr>
      </w:pPr>
      <w:r w:rsidRPr="00161375">
        <w:rPr>
          <w:bCs/>
        </w:rPr>
        <w:t xml:space="preserve">Every probability </w:t>
      </w:r>
      <w:r w:rsidRPr="00161375">
        <w:rPr>
          <w:bCs/>
          <w:i/>
          <w:iCs/>
        </w:rPr>
        <w:t>p</w:t>
      </w:r>
      <w:r w:rsidRPr="00161375">
        <w:rPr>
          <w:bCs/>
          <w:i/>
          <w:iCs/>
          <w:vertAlign w:val="subscript"/>
        </w:rPr>
        <w:t>i</w:t>
      </w:r>
      <w:r w:rsidRPr="00161375">
        <w:rPr>
          <w:bCs/>
          <w:i/>
          <w:iCs/>
        </w:rPr>
        <w:t xml:space="preserve"> </w:t>
      </w:r>
      <w:r w:rsidRPr="00161375">
        <w:rPr>
          <w:bCs/>
        </w:rPr>
        <w:t>is a number between 0 and 1.</w:t>
      </w:r>
    </w:p>
    <w:p w14:paraId="42598750" w14:textId="77777777" w:rsidR="00614B36" w:rsidRPr="00161375" w:rsidRDefault="00161375" w:rsidP="00161375">
      <w:pPr>
        <w:numPr>
          <w:ilvl w:val="0"/>
          <w:numId w:val="25"/>
        </w:numPr>
        <w:spacing w:before="240"/>
        <w:rPr>
          <w:bCs/>
        </w:rPr>
      </w:pPr>
      <w:r w:rsidRPr="00161375">
        <w:rPr>
          <w:bCs/>
        </w:rPr>
        <w:t>The sum of the probabilities is 1.</w:t>
      </w:r>
    </w:p>
    <w:p w14:paraId="42598751" w14:textId="77777777" w:rsid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To find the probability of any event, add the probabilities </w:t>
      </w:r>
      <w:r w:rsidRPr="00161375">
        <w:rPr>
          <w:bCs/>
          <w:i/>
          <w:iCs/>
        </w:rPr>
        <w:t>p</w:t>
      </w:r>
      <w:r w:rsidRPr="00161375">
        <w:rPr>
          <w:bCs/>
          <w:i/>
          <w:iCs/>
          <w:vertAlign w:val="subscript"/>
        </w:rPr>
        <w:t>i</w:t>
      </w:r>
      <w:r w:rsidRPr="00161375">
        <w:rPr>
          <w:bCs/>
          <w:i/>
          <w:iCs/>
        </w:rPr>
        <w:t xml:space="preserve"> </w:t>
      </w:r>
      <w:r w:rsidRPr="00161375">
        <w:rPr>
          <w:bCs/>
        </w:rPr>
        <w:t xml:space="preserve">of the particular values </w:t>
      </w:r>
      <w:r w:rsidRPr="00161375">
        <w:rPr>
          <w:bCs/>
          <w:i/>
          <w:iCs/>
        </w:rPr>
        <w:t>x</w:t>
      </w:r>
      <w:r w:rsidRPr="00161375">
        <w:rPr>
          <w:bCs/>
          <w:i/>
          <w:iCs/>
          <w:vertAlign w:val="subscript"/>
        </w:rPr>
        <w:t>i</w:t>
      </w:r>
      <w:r w:rsidRPr="00161375">
        <w:rPr>
          <w:bCs/>
          <w:i/>
          <w:iCs/>
        </w:rPr>
        <w:t xml:space="preserve"> </w:t>
      </w:r>
      <w:r w:rsidRPr="00161375">
        <w:rPr>
          <w:bCs/>
        </w:rPr>
        <w:t>that make up the event.</w:t>
      </w:r>
    </w:p>
    <w:p w14:paraId="42598752" w14:textId="77777777" w:rsidR="00161375" w:rsidRDefault="00161375" w:rsidP="00161375">
      <w:pPr>
        <w:spacing w:before="240"/>
        <w:rPr>
          <w:bCs/>
        </w:rPr>
      </w:pPr>
    </w:p>
    <w:p w14:paraId="42598753" w14:textId="77777777" w:rsidR="00161375" w:rsidRDefault="00161375" w:rsidP="00161375">
      <w:pPr>
        <w:spacing w:before="240"/>
        <w:rPr>
          <w:bCs/>
        </w:rPr>
      </w:pPr>
    </w:p>
    <w:p w14:paraId="42598754" w14:textId="77777777" w:rsidR="00161375" w:rsidRDefault="00161375" w:rsidP="00161375">
      <w:pPr>
        <w:spacing w:before="240"/>
        <w:rPr>
          <w:bCs/>
        </w:rPr>
      </w:pPr>
    </w:p>
    <w:p w14:paraId="42598755" w14:textId="77777777" w:rsidR="00161375" w:rsidRPr="00161375" w:rsidRDefault="00161375" w:rsidP="00161375">
      <w:pPr>
        <w:spacing w:before="240"/>
        <w:rPr>
          <w:bCs/>
        </w:rPr>
      </w:pPr>
    </w:p>
    <w:p w14:paraId="42598756" w14:textId="77777777" w:rsidR="00614B36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lastRenderedPageBreak/>
        <w:t>Example: Babies’ Health at Birth</w:t>
      </w:r>
    </w:p>
    <w:p w14:paraId="42598757" w14:textId="77777777" w:rsidR="00161375" w:rsidRDefault="00161375" w:rsidP="00DC17F3">
      <w:pPr>
        <w:spacing w:before="240"/>
        <w:rPr>
          <w:bCs/>
        </w:rPr>
      </w:pPr>
      <w:r>
        <w:rPr>
          <w:bCs/>
        </w:rPr>
        <w:t>The Apgar scale is used to rate a baby’s health at birth.  It is based on 5 criteria: skin color, heart rate, muscle tone, breathing and response to stimulation.  Each criteria is scored as a 0, 1 or 2 and the Apgar score is the total, with a range of 0 to 10.</w:t>
      </w:r>
    </w:p>
    <w:p w14:paraId="42598758" w14:textId="77777777" w:rsidR="00161375" w:rsidRDefault="00161375" w:rsidP="00DC17F3">
      <w:pPr>
        <w:spacing w:before="240"/>
        <w:rPr>
          <w:bCs/>
        </w:rPr>
      </w:pPr>
      <w:r>
        <w:rPr>
          <w:bCs/>
        </w:rPr>
        <w:t>The following table represents the scores of over 2 million babies:</w:t>
      </w:r>
    </w:p>
    <w:tbl>
      <w:tblPr>
        <w:tblW w:w="106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161375" w:rsidRPr="00161375" w14:paraId="42598765" w14:textId="77777777" w:rsidTr="00161375">
        <w:trPr>
          <w:trHeight w:val="436"/>
        </w:trPr>
        <w:tc>
          <w:tcPr>
            <w:tcW w:w="15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59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Value: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5A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5B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1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5C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2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5D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3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5E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4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5F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5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0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6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1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7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2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8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3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9</w:t>
            </w:r>
          </w:p>
        </w:tc>
        <w:tc>
          <w:tcPr>
            <w:tcW w:w="828" w:type="dxa"/>
            <w:tcBorders>
              <w:top w:val="single" w:sz="8" w:space="0" w:color="F7901E"/>
              <w:left w:val="single" w:sz="8" w:space="0" w:color="F7901E"/>
              <w:bottom w:val="single" w:sz="18" w:space="0" w:color="F7901E"/>
              <w:right w:val="single" w:sz="8" w:space="0" w:color="F7901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4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10</w:t>
            </w:r>
          </w:p>
        </w:tc>
      </w:tr>
      <w:tr w:rsidR="00161375" w:rsidRPr="00161375" w14:paraId="42598772" w14:textId="77777777" w:rsidTr="00161375">
        <w:trPr>
          <w:trHeight w:val="436"/>
        </w:trPr>
        <w:tc>
          <w:tcPr>
            <w:tcW w:w="15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6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/>
                <w:bCs/>
              </w:rPr>
              <w:t>Probability: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7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0.001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8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0.006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9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0.007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A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0.008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B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0.012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C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0.020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D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0.038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E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0.099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6F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0.319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70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0.437</w:t>
            </w:r>
          </w:p>
        </w:tc>
        <w:tc>
          <w:tcPr>
            <w:tcW w:w="828" w:type="dxa"/>
            <w:tcBorders>
              <w:top w:val="single" w:sz="18" w:space="0" w:color="F7901E"/>
              <w:left w:val="single" w:sz="8" w:space="0" w:color="F7901E"/>
              <w:bottom w:val="single" w:sz="8" w:space="0" w:color="F7901E"/>
              <w:right w:val="single" w:sz="8" w:space="0" w:color="F7901E"/>
            </w:tcBorders>
            <w:shd w:val="clear" w:color="auto" w:fill="FDEE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8771" w14:textId="77777777" w:rsidR="00614B36" w:rsidRPr="00161375" w:rsidRDefault="00161375" w:rsidP="00161375">
            <w:pPr>
              <w:spacing w:before="240"/>
              <w:rPr>
                <w:bCs/>
              </w:rPr>
            </w:pPr>
            <w:r w:rsidRPr="00161375">
              <w:rPr>
                <w:bCs/>
              </w:rPr>
              <w:t>0.053</w:t>
            </w:r>
          </w:p>
        </w:tc>
      </w:tr>
    </w:tbl>
    <w:p w14:paraId="42598773" w14:textId="77777777" w:rsidR="00614B36" w:rsidRPr="00161375" w:rsidRDefault="00161375" w:rsidP="00161375">
      <w:pPr>
        <w:numPr>
          <w:ilvl w:val="0"/>
          <w:numId w:val="27"/>
        </w:numPr>
        <w:spacing w:before="240"/>
        <w:rPr>
          <w:bCs/>
        </w:rPr>
      </w:pPr>
      <w:r w:rsidRPr="00161375">
        <w:rPr>
          <w:bCs/>
        </w:rPr>
        <w:t xml:space="preserve">Show that the probability distribution for </w:t>
      </w:r>
      <w:r w:rsidRPr="00161375">
        <w:rPr>
          <w:bCs/>
          <w:i/>
          <w:iCs/>
        </w:rPr>
        <w:t xml:space="preserve">X </w:t>
      </w:r>
      <w:r w:rsidRPr="00161375">
        <w:rPr>
          <w:bCs/>
        </w:rPr>
        <w:t>is legitimate.</w:t>
      </w:r>
    </w:p>
    <w:p w14:paraId="42598774" w14:textId="77777777" w:rsidR="00161375" w:rsidRPr="00161375" w:rsidRDefault="00161375" w:rsidP="00161375">
      <w:pPr>
        <w:spacing w:before="240"/>
        <w:ind w:left="720"/>
        <w:rPr>
          <w:bCs/>
        </w:rPr>
      </w:pPr>
    </w:p>
    <w:p w14:paraId="42598775" w14:textId="77777777" w:rsidR="00614B36" w:rsidRPr="00161375" w:rsidRDefault="00161375" w:rsidP="00161375">
      <w:pPr>
        <w:numPr>
          <w:ilvl w:val="0"/>
          <w:numId w:val="27"/>
        </w:numPr>
        <w:spacing w:before="240"/>
        <w:rPr>
          <w:bCs/>
        </w:rPr>
      </w:pPr>
      <w:r w:rsidRPr="00161375">
        <w:rPr>
          <w:bCs/>
        </w:rPr>
        <w:t>Make a histogram of the probability distribution. Describe what you see.</w:t>
      </w:r>
    </w:p>
    <w:p w14:paraId="42598776" w14:textId="77777777" w:rsidR="00161375" w:rsidRPr="00161375" w:rsidRDefault="00161375" w:rsidP="00161375">
      <w:pPr>
        <w:pStyle w:val="ListParagraph"/>
        <w:rPr>
          <w:bCs/>
        </w:rPr>
      </w:pPr>
    </w:p>
    <w:p w14:paraId="42598777" w14:textId="77777777" w:rsidR="00161375" w:rsidRPr="00161375" w:rsidRDefault="00161375" w:rsidP="00161375">
      <w:pPr>
        <w:spacing w:before="240"/>
        <w:rPr>
          <w:bCs/>
        </w:rPr>
      </w:pPr>
    </w:p>
    <w:p w14:paraId="42598778" w14:textId="77777777" w:rsidR="00161375" w:rsidRPr="00161375" w:rsidRDefault="00161375" w:rsidP="00161375">
      <w:pPr>
        <w:pStyle w:val="ListParagraph"/>
        <w:rPr>
          <w:bCs/>
        </w:rPr>
      </w:pPr>
    </w:p>
    <w:p w14:paraId="42598779" w14:textId="77777777" w:rsidR="00161375" w:rsidRDefault="00161375" w:rsidP="00161375">
      <w:pPr>
        <w:spacing w:before="240"/>
        <w:rPr>
          <w:bCs/>
        </w:rPr>
      </w:pPr>
    </w:p>
    <w:p w14:paraId="45CEB980" w14:textId="23A60EC8" w:rsidR="00BD0B8C" w:rsidRDefault="00BD0B8C" w:rsidP="00161375">
      <w:pPr>
        <w:spacing w:before="240"/>
        <w:rPr>
          <w:bCs/>
        </w:rPr>
      </w:pPr>
    </w:p>
    <w:p w14:paraId="14B5F5DE" w14:textId="77777777" w:rsidR="00BD0B8C" w:rsidRPr="00161375" w:rsidRDefault="00BD0B8C" w:rsidP="00161375">
      <w:pPr>
        <w:spacing w:before="240"/>
        <w:rPr>
          <w:bCs/>
        </w:rPr>
      </w:pPr>
    </w:p>
    <w:p w14:paraId="4259877A" w14:textId="77777777" w:rsidR="00161375" w:rsidRPr="00161375" w:rsidRDefault="00161375" w:rsidP="00161375">
      <w:pPr>
        <w:pStyle w:val="ListParagraph"/>
        <w:rPr>
          <w:bCs/>
        </w:rPr>
      </w:pPr>
    </w:p>
    <w:p w14:paraId="4259877B" w14:textId="77777777" w:rsidR="00161375" w:rsidRPr="00161375" w:rsidRDefault="00161375" w:rsidP="00161375">
      <w:pPr>
        <w:spacing w:before="240"/>
        <w:ind w:left="720"/>
        <w:rPr>
          <w:bCs/>
        </w:rPr>
      </w:pPr>
    </w:p>
    <w:p w14:paraId="4259877C" w14:textId="77777777" w:rsidR="00614B36" w:rsidRPr="00161375" w:rsidRDefault="00161375" w:rsidP="00161375">
      <w:pPr>
        <w:numPr>
          <w:ilvl w:val="0"/>
          <w:numId w:val="27"/>
        </w:numPr>
        <w:spacing w:before="240"/>
        <w:rPr>
          <w:bCs/>
        </w:rPr>
      </w:pPr>
      <w:r w:rsidRPr="00161375">
        <w:rPr>
          <w:bCs/>
        </w:rPr>
        <w:t xml:space="preserve">Apgar scores of 7 or higher indicate a healthy baby. What is </w:t>
      </w:r>
      <w:r w:rsidRPr="00161375">
        <w:rPr>
          <w:bCs/>
          <w:i/>
          <w:iCs/>
        </w:rPr>
        <w:t>P</w:t>
      </w:r>
      <w:r w:rsidRPr="00161375">
        <w:rPr>
          <w:bCs/>
        </w:rPr>
        <w:t>(</w:t>
      </w:r>
      <w:r w:rsidRPr="00161375">
        <w:rPr>
          <w:bCs/>
          <w:i/>
          <w:iCs/>
        </w:rPr>
        <w:t xml:space="preserve">X </w:t>
      </w:r>
      <w:r w:rsidRPr="00161375">
        <w:rPr>
          <w:bCs/>
        </w:rPr>
        <w:t>≥ 7)?</w:t>
      </w:r>
    </w:p>
    <w:p w14:paraId="4259877D" w14:textId="77777777" w:rsidR="00161375" w:rsidRPr="00161375" w:rsidRDefault="00161375" w:rsidP="00DC17F3">
      <w:pPr>
        <w:spacing w:before="240"/>
        <w:rPr>
          <w:bCs/>
        </w:rPr>
      </w:pPr>
    </w:p>
    <w:p w14:paraId="4259877E" w14:textId="77777777" w:rsidR="00614B36" w:rsidRPr="00161375" w:rsidRDefault="00161375" w:rsidP="00161375">
      <w:pPr>
        <w:spacing w:before="240"/>
        <w:rPr>
          <w:bCs/>
        </w:rPr>
      </w:pPr>
      <w:r w:rsidRPr="00161375">
        <w:rPr>
          <w:b/>
          <w:bCs/>
        </w:rPr>
        <w:t>Mean of a Discrete Random Variable</w:t>
      </w:r>
    </w:p>
    <w:p w14:paraId="4259877F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Suppose that </w:t>
      </w:r>
      <w:r w:rsidRPr="00161375">
        <w:rPr>
          <w:bCs/>
          <w:i/>
          <w:iCs/>
        </w:rPr>
        <w:t xml:space="preserve">X </w:t>
      </w:r>
      <w:r w:rsidRPr="00161375">
        <w:rPr>
          <w:bCs/>
        </w:rPr>
        <w:t>is a discrete random variable whose probability distribution is</w:t>
      </w:r>
    </w:p>
    <w:p w14:paraId="42598780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/>
          <w:bCs/>
        </w:rPr>
        <w:tab/>
      </w:r>
      <w:r w:rsidRPr="00161375">
        <w:rPr>
          <w:b/>
          <w:bCs/>
        </w:rPr>
        <w:tab/>
      </w:r>
      <w:r w:rsidRPr="00161375">
        <w:rPr>
          <w:b/>
          <w:bCs/>
        </w:rPr>
        <w:tab/>
      </w:r>
      <w:r w:rsidRPr="00161375">
        <w:rPr>
          <w:b/>
          <w:bCs/>
        </w:rPr>
        <w:tab/>
      </w:r>
      <w:r w:rsidRPr="00161375">
        <w:rPr>
          <w:b/>
          <w:bCs/>
        </w:rPr>
        <w:tab/>
        <w:t>Value</w:t>
      </w:r>
      <w:r w:rsidRPr="00161375">
        <w:rPr>
          <w:bCs/>
        </w:rPr>
        <w:t>:</w:t>
      </w:r>
      <w:r w:rsidRPr="00161375">
        <w:rPr>
          <w:bCs/>
        </w:rPr>
        <w:tab/>
      </w:r>
      <w:r w:rsidRPr="00161375">
        <w:rPr>
          <w:bCs/>
        </w:rPr>
        <w:tab/>
      </w:r>
      <w:r w:rsidRPr="00161375">
        <w:rPr>
          <w:bCs/>
          <w:i/>
          <w:iCs/>
        </w:rPr>
        <w:t>x</w:t>
      </w:r>
      <w:r w:rsidRPr="00161375">
        <w:rPr>
          <w:bCs/>
          <w:vertAlign w:val="subscript"/>
        </w:rPr>
        <w:t>1</w:t>
      </w:r>
      <w:r w:rsidRPr="00161375">
        <w:rPr>
          <w:bCs/>
        </w:rPr>
        <w:tab/>
      </w:r>
      <w:r w:rsidRPr="00161375">
        <w:rPr>
          <w:bCs/>
          <w:i/>
          <w:iCs/>
        </w:rPr>
        <w:t>x</w:t>
      </w:r>
      <w:r w:rsidRPr="00161375">
        <w:rPr>
          <w:bCs/>
          <w:vertAlign w:val="subscript"/>
        </w:rPr>
        <w:t>2</w:t>
      </w:r>
      <w:r w:rsidRPr="00161375">
        <w:rPr>
          <w:bCs/>
        </w:rPr>
        <w:tab/>
      </w:r>
      <w:r w:rsidRPr="00161375">
        <w:rPr>
          <w:bCs/>
          <w:i/>
          <w:iCs/>
        </w:rPr>
        <w:t>x</w:t>
      </w:r>
      <w:r w:rsidRPr="00161375">
        <w:rPr>
          <w:bCs/>
          <w:vertAlign w:val="subscript"/>
        </w:rPr>
        <w:t>3</w:t>
      </w:r>
      <w:r w:rsidRPr="00161375">
        <w:rPr>
          <w:bCs/>
        </w:rPr>
        <w:tab/>
        <w:t>…</w:t>
      </w:r>
    </w:p>
    <w:p w14:paraId="42598781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ab/>
      </w:r>
      <w:r w:rsidRPr="00161375">
        <w:rPr>
          <w:bCs/>
        </w:rPr>
        <w:tab/>
      </w:r>
      <w:r w:rsidRPr="00161375">
        <w:rPr>
          <w:bCs/>
        </w:rPr>
        <w:tab/>
      </w:r>
      <w:r w:rsidRPr="00161375">
        <w:rPr>
          <w:bCs/>
        </w:rPr>
        <w:tab/>
      </w:r>
      <w:r w:rsidRPr="00161375">
        <w:rPr>
          <w:bCs/>
        </w:rPr>
        <w:tab/>
      </w:r>
      <w:r w:rsidRPr="00161375">
        <w:rPr>
          <w:b/>
          <w:bCs/>
        </w:rPr>
        <w:t>Probability</w:t>
      </w:r>
      <w:r w:rsidRPr="00161375">
        <w:rPr>
          <w:bCs/>
        </w:rPr>
        <w:t>:</w:t>
      </w:r>
      <w:r w:rsidRPr="00161375">
        <w:rPr>
          <w:bCs/>
        </w:rPr>
        <w:tab/>
      </w:r>
      <w:r w:rsidRPr="00161375">
        <w:rPr>
          <w:bCs/>
          <w:i/>
          <w:iCs/>
        </w:rPr>
        <w:t>p</w:t>
      </w:r>
      <w:r w:rsidRPr="00161375">
        <w:rPr>
          <w:bCs/>
          <w:vertAlign w:val="subscript"/>
        </w:rPr>
        <w:t>1</w:t>
      </w:r>
      <w:r w:rsidRPr="00161375">
        <w:rPr>
          <w:bCs/>
        </w:rPr>
        <w:tab/>
      </w:r>
      <w:r w:rsidRPr="00161375">
        <w:rPr>
          <w:bCs/>
          <w:i/>
          <w:iCs/>
        </w:rPr>
        <w:t>p</w:t>
      </w:r>
      <w:r w:rsidRPr="00161375">
        <w:rPr>
          <w:bCs/>
          <w:vertAlign w:val="subscript"/>
        </w:rPr>
        <w:t>2</w:t>
      </w:r>
      <w:r w:rsidRPr="00161375">
        <w:rPr>
          <w:bCs/>
        </w:rPr>
        <w:tab/>
      </w:r>
      <w:r w:rsidRPr="00161375">
        <w:rPr>
          <w:bCs/>
          <w:i/>
          <w:iCs/>
        </w:rPr>
        <w:t>p</w:t>
      </w:r>
      <w:r w:rsidRPr="00161375">
        <w:rPr>
          <w:bCs/>
          <w:vertAlign w:val="subscript"/>
        </w:rPr>
        <w:t>3</w:t>
      </w:r>
      <w:r w:rsidRPr="00161375">
        <w:rPr>
          <w:bCs/>
        </w:rPr>
        <w:tab/>
        <w:t>…</w:t>
      </w:r>
    </w:p>
    <w:p w14:paraId="42598782" w14:textId="77777777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To find the </w:t>
      </w:r>
      <w:r w:rsidRPr="00161375">
        <w:rPr>
          <w:b/>
          <w:bCs/>
        </w:rPr>
        <w:t>mean (expected value)</w:t>
      </w:r>
      <w:r w:rsidRPr="00161375">
        <w:rPr>
          <w:bCs/>
        </w:rPr>
        <w:t xml:space="preserve"> of </w:t>
      </w:r>
      <w:r w:rsidRPr="00161375">
        <w:rPr>
          <w:bCs/>
          <w:i/>
          <w:iCs/>
        </w:rPr>
        <w:t>X</w:t>
      </w:r>
      <w:r w:rsidRPr="00161375">
        <w:rPr>
          <w:bCs/>
        </w:rPr>
        <w:t>, multiply each possible value by its probability, then add all the products:</w:t>
      </w:r>
    </w:p>
    <w:p w14:paraId="42598783" w14:textId="77777777" w:rsidR="00161375" w:rsidRDefault="00161375" w:rsidP="00DC17F3">
      <w:pPr>
        <w:spacing w:before="240"/>
        <w:rPr>
          <w:bCs/>
        </w:rPr>
      </w:pPr>
      <w:r>
        <w:rPr>
          <w:rFonts w:ascii="Bookman Old Style" w:hAnsi="Bookman Old Style"/>
          <w:noProof/>
        </w:rPr>
        <w:drawing>
          <wp:inline distT="0" distB="0" distL="0" distR="0" wp14:anchorId="4259878A" wp14:editId="4259878B">
            <wp:extent cx="2371725" cy="53278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94" cy="53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C39E4" w14:textId="77777777" w:rsidR="00BD0B8C" w:rsidRDefault="00BD0B8C" w:rsidP="00BD0B8C">
      <w:pPr>
        <w:spacing w:before="240"/>
        <w:rPr>
          <w:bCs/>
        </w:rPr>
      </w:pPr>
    </w:p>
    <w:p w14:paraId="6FEB37EB" w14:textId="77777777" w:rsidR="00BD0B8C" w:rsidRDefault="00BD0B8C" w:rsidP="00BD0B8C">
      <w:pPr>
        <w:spacing w:before="240"/>
        <w:rPr>
          <w:bCs/>
        </w:rPr>
      </w:pPr>
    </w:p>
    <w:p w14:paraId="2DCD24A3" w14:textId="77777777" w:rsidR="00BD0B8C" w:rsidRDefault="00BD0B8C" w:rsidP="00BD0B8C">
      <w:pPr>
        <w:spacing w:before="240"/>
        <w:rPr>
          <w:bCs/>
        </w:rPr>
      </w:pPr>
    </w:p>
    <w:p w14:paraId="2C5E2CC2" w14:textId="78B5C248" w:rsidR="00BD0B8C" w:rsidRPr="00BD0B8C" w:rsidRDefault="00161375" w:rsidP="00BD0B8C">
      <w:pPr>
        <w:spacing w:before="240"/>
        <w:rPr>
          <w:bCs/>
        </w:rPr>
      </w:pPr>
      <w:r w:rsidRPr="00161375">
        <w:rPr>
          <w:bCs/>
        </w:rPr>
        <w:t xml:space="preserve">Example: </w:t>
      </w:r>
      <w:r w:rsidR="00BD0B8C">
        <w:rPr>
          <w:b/>
          <w:bCs/>
        </w:rPr>
        <w:t>P</w:t>
      </w:r>
      <w:r w:rsidR="00BD0B8C" w:rsidRPr="00BD0B8C">
        <w:rPr>
          <w:b/>
          <w:bCs/>
        </w:rPr>
        <w:t>robability distribution for the sales department of a manufacturing company</w:t>
      </w:r>
    </w:p>
    <w:p w14:paraId="17BD543F" w14:textId="77777777" w:rsidR="00BD0B8C" w:rsidRDefault="00BD0B8C" w:rsidP="00161375">
      <w:pPr>
        <w:spacing w:before="240"/>
        <w:rPr>
          <w:bCs/>
        </w:rPr>
      </w:pPr>
      <w:bookmarkStart w:id="0" w:name="_GoBack"/>
      <w:r w:rsidRPr="00E81752">
        <w:rPr>
          <w:bCs/>
          <w:noProof/>
        </w:rPr>
        <w:drawing>
          <wp:inline distT="0" distB="0" distL="0" distR="0" wp14:anchorId="78792610" wp14:editId="157BDF7F">
            <wp:extent cx="2719655" cy="1760220"/>
            <wp:effectExtent l="0" t="0" r="508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69" cy="17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42598785" w14:textId="5555A165" w:rsidR="00161375" w:rsidRPr="00161375" w:rsidRDefault="00161375" w:rsidP="00161375">
      <w:pPr>
        <w:spacing w:before="240"/>
        <w:rPr>
          <w:bCs/>
        </w:rPr>
      </w:pPr>
      <w:r w:rsidRPr="00161375">
        <w:rPr>
          <w:bCs/>
        </w:rPr>
        <w:t xml:space="preserve">Compute the mean of the random variable </w:t>
      </w:r>
      <w:r w:rsidR="00BD0B8C">
        <w:rPr>
          <w:bCs/>
        </w:rPr>
        <w:t>Number of Orders per Week</w:t>
      </w:r>
      <w:r>
        <w:rPr>
          <w:bCs/>
        </w:rPr>
        <w:t>.</w:t>
      </w:r>
    </w:p>
    <w:p w14:paraId="42598786" w14:textId="77777777" w:rsidR="00161375" w:rsidRDefault="00161375" w:rsidP="00DC17F3">
      <w:pPr>
        <w:spacing w:before="240"/>
        <w:rPr>
          <w:bCs/>
        </w:rPr>
      </w:pPr>
    </w:p>
    <w:p w14:paraId="42598787" w14:textId="77777777" w:rsidR="00161375" w:rsidRDefault="00161375" w:rsidP="00DC17F3">
      <w:pPr>
        <w:spacing w:before="240"/>
        <w:rPr>
          <w:bCs/>
        </w:rPr>
      </w:pPr>
    </w:p>
    <w:p w14:paraId="432D29DA" w14:textId="77777777" w:rsidR="00BD0B8C" w:rsidRPr="00E81752" w:rsidRDefault="00BD0B8C" w:rsidP="00BD0B8C">
      <w:pPr>
        <w:spacing w:before="240"/>
        <w:rPr>
          <w:b/>
          <w:bCs/>
          <w:u w:val="single"/>
        </w:rPr>
      </w:pPr>
      <w:r w:rsidRPr="00E81752">
        <w:rPr>
          <w:b/>
          <w:bCs/>
          <w:u w:val="single"/>
        </w:rPr>
        <w:t>Standard Deviation of a Discrete Random Variable</w:t>
      </w:r>
    </w:p>
    <w:p w14:paraId="36AB76EC" w14:textId="77777777" w:rsidR="00BD0B8C" w:rsidRPr="00E81752" w:rsidRDefault="00BD0B8C" w:rsidP="00BD0B8C">
      <w:pPr>
        <w:spacing w:before="240"/>
        <w:rPr>
          <w:bCs/>
        </w:rPr>
      </w:pPr>
      <w:r w:rsidRPr="00E81752">
        <w:rPr>
          <w:bCs/>
        </w:rPr>
        <w:t xml:space="preserve">Since we use the mean as the measure of center for a discrete random variable, we’ll use the standard deviation as our measure of spread. The definition of the </w:t>
      </w:r>
      <w:r w:rsidRPr="00E81752">
        <w:rPr>
          <w:b/>
          <w:bCs/>
        </w:rPr>
        <w:t>variance of a random variable</w:t>
      </w:r>
      <w:r w:rsidRPr="00E81752">
        <w:rPr>
          <w:bCs/>
        </w:rPr>
        <w:t xml:space="preserve"> is similar to the definition of the variance for a set of quantitative data.</w:t>
      </w:r>
    </w:p>
    <w:p w14:paraId="6AFE16B2" w14:textId="77777777" w:rsidR="00BD0B8C" w:rsidRPr="00E81752" w:rsidRDefault="00BD0B8C" w:rsidP="00BD0B8C">
      <w:pPr>
        <w:spacing w:before="240"/>
        <w:rPr>
          <w:bCs/>
        </w:rPr>
      </w:pPr>
      <w:r w:rsidRPr="00E81752">
        <w:rPr>
          <w:bCs/>
        </w:rPr>
        <w:t xml:space="preserve">Suppose that </w:t>
      </w:r>
      <w:r w:rsidRPr="00E81752">
        <w:rPr>
          <w:bCs/>
          <w:i/>
          <w:iCs/>
        </w:rPr>
        <w:t xml:space="preserve">X </w:t>
      </w:r>
      <w:r w:rsidRPr="00E81752">
        <w:rPr>
          <w:bCs/>
        </w:rPr>
        <w:t>is a discrete random variable whose probability distribution is</w:t>
      </w:r>
    </w:p>
    <w:p w14:paraId="30B99823" w14:textId="77777777" w:rsidR="00BD0B8C" w:rsidRPr="00E81752" w:rsidRDefault="00BD0B8C" w:rsidP="00BD0B8C">
      <w:pPr>
        <w:spacing w:before="240"/>
        <w:rPr>
          <w:bCs/>
        </w:rPr>
      </w:pPr>
      <w:r w:rsidRPr="00E81752">
        <w:rPr>
          <w:b/>
          <w:bCs/>
        </w:rPr>
        <w:tab/>
      </w:r>
      <w:r w:rsidRPr="00E81752">
        <w:rPr>
          <w:b/>
          <w:bCs/>
        </w:rPr>
        <w:tab/>
      </w:r>
      <w:r w:rsidRPr="00E81752">
        <w:rPr>
          <w:b/>
          <w:bCs/>
        </w:rPr>
        <w:tab/>
      </w:r>
      <w:r w:rsidRPr="00E81752">
        <w:rPr>
          <w:b/>
          <w:bCs/>
        </w:rPr>
        <w:tab/>
      </w:r>
      <w:r w:rsidRPr="00E81752">
        <w:rPr>
          <w:b/>
          <w:bCs/>
        </w:rPr>
        <w:tab/>
        <w:t>Value</w:t>
      </w:r>
      <w:r w:rsidRPr="00E81752">
        <w:rPr>
          <w:bCs/>
        </w:rPr>
        <w:t>:</w:t>
      </w:r>
      <w:r w:rsidRPr="00E81752">
        <w:rPr>
          <w:bCs/>
        </w:rPr>
        <w:tab/>
      </w:r>
      <w:r w:rsidRPr="00E81752">
        <w:rPr>
          <w:bCs/>
        </w:rPr>
        <w:tab/>
      </w:r>
      <w:r w:rsidRPr="00E81752">
        <w:rPr>
          <w:bCs/>
          <w:i/>
          <w:iCs/>
        </w:rPr>
        <w:t>x</w:t>
      </w:r>
      <w:r w:rsidRPr="00E81752">
        <w:rPr>
          <w:bCs/>
          <w:vertAlign w:val="subscript"/>
        </w:rPr>
        <w:t>1</w:t>
      </w:r>
      <w:r w:rsidRPr="00E81752">
        <w:rPr>
          <w:bCs/>
        </w:rPr>
        <w:tab/>
      </w:r>
      <w:r w:rsidRPr="00E81752">
        <w:rPr>
          <w:bCs/>
          <w:i/>
          <w:iCs/>
        </w:rPr>
        <w:t>x</w:t>
      </w:r>
      <w:r w:rsidRPr="00E81752">
        <w:rPr>
          <w:bCs/>
          <w:vertAlign w:val="subscript"/>
        </w:rPr>
        <w:t>2</w:t>
      </w:r>
      <w:r w:rsidRPr="00E81752">
        <w:rPr>
          <w:bCs/>
        </w:rPr>
        <w:tab/>
      </w:r>
      <w:r w:rsidRPr="00E81752">
        <w:rPr>
          <w:bCs/>
          <w:i/>
          <w:iCs/>
        </w:rPr>
        <w:t>x</w:t>
      </w:r>
      <w:r w:rsidRPr="00E81752">
        <w:rPr>
          <w:bCs/>
          <w:vertAlign w:val="subscript"/>
        </w:rPr>
        <w:t>3</w:t>
      </w:r>
      <w:r w:rsidRPr="00E81752">
        <w:rPr>
          <w:bCs/>
        </w:rPr>
        <w:tab/>
        <w:t>…</w:t>
      </w:r>
    </w:p>
    <w:p w14:paraId="5B0E38BA" w14:textId="77777777" w:rsidR="00BD0B8C" w:rsidRPr="00E81752" w:rsidRDefault="00BD0B8C" w:rsidP="00BD0B8C">
      <w:pPr>
        <w:spacing w:before="240"/>
        <w:rPr>
          <w:bCs/>
        </w:rPr>
      </w:pPr>
      <w:r w:rsidRPr="00E81752">
        <w:rPr>
          <w:bCs/>
        </w:rPr>
        <w:tab/>
      </w:r>
      <w:r w:rsidRPr="00E81752">
        <w:rPr>
          <w:bCs/>
        </w:rPr>
        <w:tab/>
      </w:r>
      <w:r w:rsidRPr="00E81752">
        <w:rPr>
          <w:bCs/>
        </w:rPr>
        <w:tab/>
      </w:r>
      <w:r w:rsidRPr="00E81752">
        <w:rPr>
          <w:bCs/>
        </w:rPr>
        <w:tab/>
      </w:r>
      <w:r w:rsidRPr="00E81752">
        <w:rPr>
          <w:bCs/>
        </w:rPr>
        <w:tab/>
      </w:r>
      <w:r w:rsidRPr="00E81752">
        <w:rPr>
          <w:b/>
          <w:bCs/>
        </w:rPr>
        <w:t>Probability</w:t>
      </w:r>
      <w:r w:rsidRPr="00E81752">
        <w:rPr>
          <w:bCs/>
        </w:rPr>
        <w:t>:</w:t>
      </w:r>
      <w:r w:rsidRPr="00E81752">
        <w:rPr>
          <w:bCs/>
        </w:rPr>
        <w:tab/>
      </w:r>
      <w:r w:rsidRPr="00E81752">
        <w:rPr>
          <w:bCs/>
          <w:i/>
          <w:iCs/>
        </w:rPr>
        <w:t>p</w:t>
      </w:r>
      <w:r w:rsidRPr="00E81752">
        <w:rPr>
          <w:bCs/>
          <w:vertAlign w:val="subscript"/>
        </w:rPr>
        <w:t>1</w:t>
      </w:r>
      <w:r w:rsidRPr="00E81752">
        <w:rPr>
          <w:bCs/>
        </w:rPr>
        <w:tab/>
      </w:r>
      <w:r w:rsidRPr="00E81752">
        <w:rPr>
          <w:bCs/>
          <w:i/>
          <w:iCs/>
        </w:rPr>
        <w:t>p</w:t>
      </w:r>
      <w:r w:rsidRPr="00E81752">
        <w:rPr>
          <w:bCs/>
          <w:vertAlign w:val="subscript"/>
        </w:rPr>
        <w:t>2</w:t>
      </w:r>
      <w:r w:rsidRPr="00E81752">
        <w:rPr>
          <w:bCs/>
        </w:rPr>
        <w:tab/>
      </w:r>
      <w:r w:rsidRPr="00E81752">
        <w:rPr>
          <w:bCs/>
          <w:i/>
          <w:iCs/>
        </w:rPr>
        <w:t>p</w:t>
      </w:r>
      <w:r w:rsidRPr="00E81752">
        <w:rPr>
          <w:bCs/>
          <w:vertAlign w:val="subscript"/>
        </w:rPr>
        <w:t>3</w:t>
      </w:r>
      <w:r w:rsidRPr="00E81752">
        <w:rPr>
          <w:bCs/>
        </w:rPr>
        <w:tab/>
        <w:t>…</w:t>
      </w:r>
    </w:p>
    <w:p w14:paraId="4BA31262" w14:textId="77777777" w:rsidR="00BD0B8C" w:rsidRDefault="00BD0B8C" w:rsidP="00BD0B8C">
      <w:pPr>
        <w:spacing w:before="240"/>
        <w:rPr>
          <w:bCs/>
        </w:rPr>
      </w:pPr>
      <w:r w:rsidRPr="00E81752">
        <w:rPr>
          <w:bCs/>
        </w:rPr>
        <w:t>and that</w:t>
      </w:r>
      <w:r w:rsidRPr="00E81752">
        <w:t xml:space="preserve"> </w:t>
      </w:r>
      <w:r w:rsidRPr="00FE44EF">
        <w:rPr>
          <w:position w:val="-12"/>
        </w:rPr>
        <w:object w:dxaOrig="340" w:dyaOrig="360" w14:anchorId="5083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8pt" o:ole="">
            <v:imagedata r:id="rId8" o:title=""/>
          </v:shape>
          <o:OLEObject Type="Embed" ProgID="Equation.DSMT4" ShapeID="_x0000_i1025" DrawAspect="Content" ObjectID="_1537241905" r:id="rId9"/>
        </w:object>
      </w:r>
      <w:r w:rsidRPr="00E81752">
        <w:rPr>
          <w:bCs/>
        </w:rPr>
        <w:t xml:space="preserve"> is the mean of </w:t>
      </w:r>
      <w:r w:rsidRPr="00E81752">
        <w:rPr>
          <w:bCs/>
          <w:i/>
          <w:iCs/>
        </w:rPr>
        <w:t>X</w:t>
      </w:r>
      <w:r w:rsidRPr="00E81752">
        <w:rPr>
          <w:bCs/>
        </w:rPr>
        <w:t xml:space="preserve">. The </w:t>
      </w:r>
      <w:r w:rsidRPr="00E81752">
        <w:rPr>
          <w:b/>
          <w:bCs/>
        </w:rPr>
        <w:t>variance</w:t>
      </w:r>
      <w:r w:rsidRPr="00E81752">
        <w:rPr>
          <w:bCs/>
        </w:rPr>
        <w:t xml:space="preserve"> of </w:t>
      </w:r>
      <w:r w:rsidRPr="00E81752">
        <w:rPr>
          <w:bCs/>
          <w:i/>
          <w:iCs/>
        </w:rPr>
        <w:t>X</w:t>
      </w:r>
      <w:r w:rsidRPr="00E81752">
        <w:rPr>
          <w:bCs/>
        </w:rPr>
        <w:t xml:space="preserve"> is</w:t>
      </w:r>
    </w:p>
    <w:p w14:paraId="4A051923" w14:textId="77777777" w:rsidR="00BD0B8C" w:rsidRDefault="00BD0B8C" w:rsidP="00BD0B8C">
      <w:pPr>
        <w:spacing w:before="240"/>
        <w:rPr>
          <w:bCs/>
        </w:rPr>
      </w:pPr>
      <w:r>
        <w:rPr>
          <w:bCs/>
          <w:noProof/>
        </w:rPr>
        <w:object w:dxaOrig="97" w:dyaOrig="110" w14:anchorId="0E4A3941">
          <v:shape id="Object 2" o:spid="_x0000_s1026" type="#_x0000_t75" style="position:absolute;margin-left:5.9pt;margin-top:21.35pt;width:344.2pt;height:46.05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">
            <v:imagedata r:id="rId10" o:title=""/>
          </v:shape>
          <o:OLEObject Type="Embed" ProgID="Equation.DSMT4" ShapeID="Object 2" DrawAspect="Content" ObjectID="_1537241906" r:id="rId11"/>
        </w:object>
      </w:r>
    </w:p>
    <w:p w14:paraId="40A21DE5" w14:textId="77777777" w:rsidR="00BD0B8C" w:rsidRDefault="00BD0B8C" w:rsidP="00BD0B8C">
      <w:pPr>
        <w:spacing w:before="240"/>
        <w:rPr>
          <w:bCs/>
        </w:rPr>
      </w:pPr>
    </w:p>
    <w:p w14:paraId="2661AD4A" w14:textId="77777777" w:rsidR="00BD0B8C" w:rsidRDefault="00BD0B8C" w:rsidP="00BD0B8C">
      <w:pPr>
        <w:spacing w:before="240"/>
        <w:rPr>
          <w:bCs/>
        </w:rPr>
      </w:pPr>
    </w:p>
    <w:p w14:paraId="0C41B439" w14:textId="77777777" w:rsidR="00BD0B8C" w:rsidRPr="00E81752" w:rsidRDefault="00BD0B8C" w:rsidP="00BD0B8C">
      <w:pPr>
        <w:spacing w:before="240"/>
        <w:rPr>
          <w:bCs/>
        </w:rPr>
      </w:pPr>
      <w:r w:rsidRPr="00E81752">
        <w:rPr>
          <w:bCs/>
        </w:rPr>
        <w:t xml:space="preserve">To get the </w:t>
      </w:r>
      <w:r w:rsidRPr="00E81752">
        <w:rPr>
          <w:b/>
          <w:bCs/>
        </w:rPr>
        <w:t>standard deviation of a random variable</w:t>
      </w:r>
      <w:r w:rsidRPr="00E81752">
        <w:rPr>
          <w:bCs/>
        </w:rPr>
        <w:t>, take the square root of the variance.</w:t>
      </w:r>
    </w:p>
    <w:p w14:paraId="047FCD83" w14:textId="511D757C" w:rsidR="00BD0B8C" w:rsidRDefault="00BD0B8C" w:rsidP="00BD0B8C">
      <w:pPr>
        <w:spacing w:before="240"/>
        <w:rPr>
          <w:bCs/>
        </w:rPr>
      </w:pPr>
      <w:r>
        <w:rPr>
          <w:bCs/>
        </w:rPr>
        <w:t>Example:</w:t>
      </w:r>
    </w:p>
    <w:p w14:paraId="35FBCA05" w14:textId="6609A4DA" w:rsidR="00BD0B8C" w:rsidRPr="00E81752" w:rsidRDefault="00BD0B8C" w:rsidP="00BD0B8C">
      <w:pPr>
        <w:spacing w:before="240"/>
        <w:rPr>
          <w:bCs/>
        </w:rPr>
      </w:pPr>
      <w:r w:rsidRPr="00E81752">
        <w:rPr>
          <w:bCs/>
        </w:rPr>
        <w:t xml:space="preserve">Compute the standard deviation of the random variable </w:t>
      </w:r>
      <w:r>
        <w:rPr>
          <w:bCs/>
        </w:rPr>
        <w:t>Number of Orders per Week.</w:t>
      </w:r>
      <w:r w:rsidRPr="00E81752">
        <w:rPr>
          <w:bCs/>
          <w:i/>
          <w:iCs/>
        </w:rPr>
        <w:t>X</w:t>
      </w:r>
      <w:r w:rsidRPr="00E81752">
        <w:rPr>
          <w:bCs/>
        </w:rPr>
        <w:t xml:space="preserve"> </w:t>
      </w:r>
    </w:p>
    <w:p w14:paraId="1781FAD6" w14:textId="77777777" w:rsidR="00BD0B8C" w:rsidRDefault="00BD0B8C" w:rsidP="00BD0B8C">
      <w:pPr>
        <w:spacing w:before="240"/>
        <w:rPr>
          <w:bCs/>
        </w:rPr>
      </w:pPr>
    </w:p>
    <w:p w14:paraId="70808F1F" w14:textId="77777777" w:rsidR="00BD0B8C" w:rsidRDefault="00BD0B8C" w:rsidP="00BD0B8C">
      <w:pPr>
        <w:spacing w:before="240"/>
        <w:rPr>
          <w:bCs/>
        </w:rPr>
      </w:pPr>
    </w:p>
    <w:p w14:paraId="1B062E64" w14:textId="77777777" w:rsidR="00BD0B8C" w:rsidRDefault="00BD0B8C" w:rsidP="00BD0B8C">
      <w:pPr>
        <w:spacing w:before="240"/>
        <w:rPr>
          <w:bCs/>
        </w:rPr>
      </w:pPr>
    </w:p>
    <w:p w14:paraId="572E7B15" w14:textId="77777777" w:rsidR="00BD0B8C" w:rsidRDefault="00BD0B8C" w:rsidP="00BD0B8C">
      <w:pPr>
        <w:spacing w:before="240"/>
        <w:rPr>
          <w:bCs/>
        </w:rPr>
      </w:pPr>
    </w:p>
    <w:p w14:paraId="2D34BCC8" w14:textId="77777777" w:rsidR="00BD0B8C" w:rsidRDefault="00BD0B8C" w:rsidP="00BD0B8C">
      <w:pPr>
        <w:spacing w:before="240"/>
        <w:rPr>
          <w:bCs/>
        </w:rPr>
      </w:pPr>
    </w:p>
    <w:p w14:paraId="0EFF9EFC" w14:textId="77777777" w:rsidR="00BD0B8C" w:rsidRPr="00E81752" w:rsidRDefault="00BD0B8C" w:rsidP="00BD0B8C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Using the calculator</w:t>
      </w:r>
    </w:p>
    <w:p w14:paraId="7F82F3CC" w14:textId="77777777" w:rsidR="00BD0B8C" w:rsidRDefault="00BD0B8C" w:rsidP="00BD0B8C">
      <w:pPr>
        <w:spacing w:before="240"/>
        <w:rPr>
          <w:bCs/>
        </w:rPr>
      </w:pPr>
      <w:r>
        <w:rPr>
          <w:bCs/>
        </w:rPr>
        <w:t>In Lists &amp; Spreadsheets, put the X values in Column A and the corresponding probabilities in column B.</w:t>
      </w:r>
    </w:p>
    <w:p w14:paraId="5DCFD989" w14:textId="77777777" w:rsidR="00BD0B8C" w:rsidRDefault="00BD0B8C" w:rsidP="00BD0B8C">
      <w:pPr>
        <w:spacing w:before="240"/>
        <w:rPr>
          <w:bCs/>
        </w:rPr>
      </w:pPr>
      <w:r>
        <w:rPr>
          <w:bCs/>
        </w:rPr>
        <w:t>Label both columns</w:t>
      </w:r>
    </w:p>
    <w:p w14:paraId="09D94380" w14:textId="77777777" w:rsidR="00BD0B8C" w:rsidRDefault="00BD0B8C" w:rsidP="00BD0B8C">
      <w:pPr>
        <w:spacing w:before="240"/>
        <w:rPr>
          <w:bCs/>
        </w:rPr>
      </w:pPr>
      <w:r>
        <w:rPr>
          <w:bCs/>
        </w:rPr>
        <w:t>Menu – Statistics – Stat Calculations – One Variable Statistics – OK (for 1 list)</w:t>
      </w:r>
    </w:p>
    <w:p w14:paraId="6EFF3A19" w14:textId="77777777" w:rsidR="00BD0B8C" w:rsidRDefault="00BD0B8C" w:rsidP="00BD0B8C">
      <w:pPr>
        <w:spacing w:before="240"/>
        <w:rPr>
          <w:bCs/>
        </w:rPr>
      </w:pPr>
      <w:r>
        <w:rPr>
          <w:bCs/>
        </w:rPr>
        <w:t xml:space="preserve">X1 List – Label for column </w:t>
      </w:r>
      <w:r w:rsidRPr="00161375">
        <w:rPr>
          <w:bCs/>
        </w:rPr>
        <w:t>A</w:t>
      </w:r>
      <w:r>
        <w:rPr>
          <w:bCs/>
        </w:rPr>
        <w:t>; Frequency List – Label for column B; 1</w:t>
      </w:r>
      <w:r w:rsidRPr="007D0287">
        <w:rPr>
          <w:bCs/>
          <w:vertAlign w:val="superscript"/>
        </w:rPr>
        <w:t>st</w:t>
      </w:r>
      <w:r>
        <w:rPr>
          <w:bCs/>
        </w:rPr>
        <w:t xml:space="preserve"> Result Column – c[]; OK</w:t>
      </w:r>
    </w:p>
    <w:p w14:paraId="5064BE8D" w14:textId="77777777" w:rsidR="00BD0B8C" w:rsidRDefault="00BD0B8C" w:rsidP="00BD0B8C">
      <w:pPr>
        <w:spacing w:before="240"/>
        <w:rPr>
          <w:bCs/>
        </w:rPr>
      </w:pPr>
    </w:p>
    <w:p w14:paraId="43EF0F99" w14:textId="77777777" w:rsidR="00BD0B8C" w:rsidRPr="007D0287" w:rsidRDefault="00BD0B8C" w:rsidP="00BD0B8C">
      <w:pPr>
        <w:spacing w:before="240"/>
        <w:rPr>
          <w:bCs/>
          <w:u w:val="single"/>
        </w:rPr>
      </w:pPr>
      <w:r w:rsidRPr="007D0287">
        <w:rPr>
          <w:b/>
          <w:bCs/>
          <w:u w:val="single"/>
        </w:rPr>
        <w:t>Continuous Random Variables</w:t>
      </w:r>
    </w:p>
    <w:p w14:paraId="45363B65" w14:textId="77777777" w:rsidR="00BD0B8C" w:rsidRPr="007D0287" w:rsidRDefault="00BD0B8C" w:rsidP="00BD0B8C">
      <w:pPr>
        <w:spacing w:before="240"/>
        <w:rPr>
          <w:bCs/>
        </w:rPr>
      </w:pPr>
      <w:r w:rsidRPr="007D0287">
        <w:rPr>
          <w:bCs/>
        </w:rPr>
        <w:t xml:space="preserve">A </w:t>
      </w:r>
      <w:r w:rsidRPr="007D0287">
        <w:rPr>
          <w:b/>
          <w:bCs/>
        </w:rPr>
        <w:t>continuous random variable</w:t>
      </w:r>
      <w:r w:rsidRPr="007D0287">
        <w:rPr>
          <w:bCs/>
        </w:rPr>
        <w:t xml:space="preserve"> </w:t>
      </w:r>
      <w:r w:rsidRPr="007D0287">
        <w:rPr>
          <w:bCs/>
          <w:i/>
          <w:iCs/>
        </w:rPr>
        <w:t>X</w:t>
      </w:r>
      <w:r w:rsidRPr="007D0287">
        <w:rPr>
          <w:bCs/>
        </w:rPr>
        <w:t xml:space="preserve"> takes on all values in an interval of numbers. The probability distribution of </w:t>
      </w:r>
      <w:r w:rsidRPr="007D0287">
        <w:rPr>
          <w:bCs/>
          <w:i/>
          <w:iCs/>
        </w:rPr>
        <w:t>X</w:t>
      </w:r>
      <w:r w:rsidRPr="007D0287">
        <w:rPr>
          <w:bCs/>
        </w:rPr>
        <w:t xml:space="preserve"> is described by a </w:t>
      </w:r>
      <w:r w:rsidRPr="007D0287">
        <w:rPr>
          <w:b/>
          <w:bCs/>
        </w:rPr>
        <w:t>density curve</w:t>
      </w:r>
      <w:r w:rsidRPr="007D0287">
        <w:rPr>
          <w:bCs/>
        </w:rPr>
        <w:t xml:space="preserve">. The probability of any event is the area under the density curve and above the values of </w:t>
      </w:r>
      <w:r w:rsidRPr="007D0287">
        <w:rPr>
          <w:bCs/>
          <w:i/>
          <w:iCs/>
        </w:rPr>
        <w:t>X</w:t>
      </w:r>
      <w:r w:rsidRPr="007D0287">
        <w:rPr>
          <w:bCs/>
        </w:rPr>
        <w:t xml:space="preserve"> that make up the event.</w:t>
      </w:r>
    </w:p>
    <w:p w14:paraId="4C917139" w14:textId="77777777" w:rsidR="00BD0B8C" w:rsidRPr="007D0287" w:rsidRDefault="00BD0B8C" w:rsidP="00BD0B8C">
      <w:pPr>
        <w:spacing w:before="240"/>
        <w:rPr>
          <w:bCs/>
        </w:rPr>
      </w:pPr>
      <w:r w:rsidRPr="007D0287">
        <w:rPr>
          <w:bCs/>
        </w:rPr>
        <w:t xml:space="preserve">A continuous random variable </w:t>
      </w:r>
      <w:r w:rsidRPr="007D0287">
        <w:rPr>
          <w:bCs/>
          <w:i/>
          <w:iCs/>
        </w:rPr>
        <w:t>Y</w:t>
      </w:r>
      <w:r w:rsidRPr="007D0287">
        <w:rPr>
          <w:bCs/>
        </w:rPr>
        <w:t xml:space="preserve"> has </w:t>
      </w:r>
      <w:r w:rsidRPr="007D0287">
        <w:rPr>
          <w:bCs/>
          <w:i/>
          <w:iCs/>
        </w:rPr>
        <w:t>infinitely many</w:t>
      </w:r>
      <w:r w:rsidRPr="007D0287">
        <w:rPr>
          <w:bCs/>
        </w:rPr>
        <w:t xml:space="preserve"> possible values. All continuous probability models assign probability 0 to every individual outcome.  Only </w:t>
      </w:r>
      <w:r w:rsidRPr="007D0287">
        <w:rPr>
          <w:bCs/>
          <w:i/>
          <w:iCs/>
        </w:rPr>
        <w:t>intervals</w:t>
      </w:r>
      <w:r w:rsidRPr="007D0287">
        <w:rPr>
          <w:bCs/>
        </w:rPr>
        <w:t xml:space="preserve"> of values have positive probability.</w:t>
      </w:r>
    </w:p>
    <w:p w14:paraId="02B18841" w14:textId="77777777" w:rsidR="00BD0B8C" w:rsidRDefault="00BD0B8C" w:rsidP="00BD0B8C">
      <w:pPr>
        <w:spacing w:before="240"/>
        <w:rPr>
          <w:bCs/>
        </w:rPr>
      </w:pPr>
      <w:r>
        <w:rPr>
          <w:bCs/>
        </w:rPr>
        <w:t>Example:</w:t>
      </w:r>
    </w:p>
    <w:p w14:paraId="6FC4D258" w14:textId="77777777" w:rsidR="00BD0B8C" w:rsidRPr="007D0287" w:rsidRDefault="00BD0B8C" w:rsidP="00BD0B8C">
      <w:pPr>
        <w:spacing w:before="240"/>
        <w:rPr>
          <w:bCs/>
        </w:rPr>
      </w:pPr>
      <w:r w:rsidRPr="007D0287">
        <w:rPr>
          <w:bCs/>
        </w:rPr>
        <w:t xml:space="preserve">Define </w:t>
      </w:r>
      <w:r w:rsidRPr="007D0287">
        <w:rPr>
          <w:bCs/>
          <w:i/>
          <w:iCs/>
        </w:rPr>
        <w:t>Y</w:t>
      </w:r>
      <w:r w:rsidRPr="007D0287">
        <w:rPr>
          <w:bCs/>
        </w:rPr>
        <w:t xml:space="preserve"> as the height of a randomly chosen young woman.  </w:t>
      </w:r>
      <w:r w:rsidRPr="007D0287">
        <w:rPr>
          <w:bCs/>
          <w:i/>
          <w:iCs/>
        </w:rPr>
        <w:t>Y</w:t>
      </w:r>
      <w:r w:rsidRPr="007D0287">
        <w:rPr>
          <w:bCs/>
        </w:rPr>
        <w:t xml:space="preserve"> is a continuous random variable whose probability distribution is </w:t>
      </w:r>
      <w:r w:rsidRPr="007D0287">
        <w:rPr>
          <w:bCs/>
          <w:i/>
          <w:iCs/>
        </w:rPr>
        <w:t>N</w:t>
      </w:r>
      <w:r w:rsidRPr="007D0287">
        <w:rPr>
          <w:bCs/>
        </w:rPr>
        <w:t>(64, 2.7).</w:t>
      </w:r>
    </w:p>
    <w:p w14:paraId="6CC664AB" w14:textId="77777777" w:rsidR="00BD0B8C" w:rsidRDefault="00BD0B8C" w:rsidP="00BD0B8C">
      <w:pPr>
        <w:spacing w:before="240"/>
        <w:rPr>
          <w:bCs/>
        </w:rPr>
      </w:pPr>
      <w:r w:rsidRPr="007D0287">
        <w:rPr>
          <w:bCs/>
        </w:rPr>
        <w:t>What is the probability that a randomly chosen young woman has height between 68 and 70 inches?</w:t>
      </w:r>
    </w:p>
    <w:p w14:paraId="1210D7DB" w14:textId="77777777" w:rsidR="00BD0B8C" w:rsidRDefault="00BD0B8C" w:rsidP="00BD0B8C">
      <w:pPr>
        <w:spacing w:before="240"/>
        <w:rPr>
          <w:bCs/>
        </w:rPr>
      </w:pPr>
      <w:r>
        <w:rPr>
          <w:bCs/>
          <w:noProof/>
        </w:rPr>
        <w:drawing>
          <wp:inline distT="0" distB="0" distL="0" distR="0" wp14:anchorId="5AE5CB71" wp14:editId="3CBAA0C4">
            <wp:extent cx="2733675" cy="1932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25" cy="1934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5970B" w14:textId="77777777" w:rsidR="00BD0B8C" w:rsidRPr="007D0287" w:rsidRDefault="00BD0B8C" w:rsidP="00BD0B8C">
      <w:pPr>
        <w:spacing w:before="240"/>
        <w:rPr>
          <w:b/>
          <w:bCs/>
        </w:rPr>
      </w:pPr>
      <w:r w:rsidRPr="007D0287">
        <w:rPr>
          <w:b/>
          <w:bCs/>
          <w:i/>
          <w:iCs/>
        </w:rPr>
        <w:t>P</w:t>
      </w:r>
      <w:r w:rsidRPr="007D0287">
        <w:rPr>
          <w:b/>
          <w:bCs/>
        </w:rPr>
        <w:t xml:space="preserve">(68 ≤ </w:t>
      </w:r>
      <w:r w:rsidRPr="007D0287">
        <w:rPr>
          <w:b/>
          <w:bCs/>
          <w:i/>
          <w:iCs/>
        </w:rPr>
        <w:t>Y</w:t>
      </w:r>
      <w:r w:rsidRPr="007D0287">
        <w:rPr>
          <w:b/>
          <w:bCs/>
        </w:rPr>
        <w:t xml:space="preserve"> ≤ 70) = ???</w:t>
      </w:r>
    </w:p>
    <w:p w14:paraId="48F89FD7" w14:textId="77777777" w:rsidR="00BD0B8C" w:rsidRDefault="00BD0B8C" w:rsidP="00DC17F3">
      <w:pPr>
        <w:spacing w:before="240"/>
        <w:rPr>
          <w:bCs/>
        </w:rPr>
      </w:pPr>
    </w:p>
    <w:sectPr w:rsidR="00BD0B8C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780"/>
    <w:multiLevelType w:val="hybridMultilevel"/>
    <w:tmpl w:val="5C7EB166"/>
    <w:lvl w:ilvl="0" w:tplc="2F60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E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8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7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1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6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EF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4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317E0"/>
    <w:multiLevelType w:val="hybridMultilevel"/>
    <w:tmpl w:val="3946B1D0"/>
    <w:lvl w:ilvl="0" w:tplc="2FE85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A6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D1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8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E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1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A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F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A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A33DE"/>
    <w:multiLevelType w:val="hybridMultilevel"/>
    <w:tmpl w:val="1054CE84"/>
    <w:lvl w:ilvl="0" w:tplc="48289B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EC88A1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0AA44A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1C8DD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524CEB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9B8B4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8F0A3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CC40B3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6CC219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B67F6"/>
    <w:multiLevelType w:val="hybridMultilevel"/>
    <w:tmpl w:val="503EE728"/>
    <w:lvl w:ilvl="0" w:tplc="9B300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CB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B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4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4C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8D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A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6A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A4BAF"/>
    <w:multiLevelType w:val="hybridMultilevel"/>
    <w:tmpl w:val="773A7DA2"/>
    <w:lvl w:ilvl="0" w:tplc="0F7C4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2A5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5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2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0C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E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6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E1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0320D"/>
    <w:multiLevelType w:val="hybridMultilevel"/>
    <w:tmpl w:val="9282EE74"/>
    <w:lvl w:ilvl="0" w:tplc="81FAD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F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1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1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A8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AA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AD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AD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5"/>
  </w:num>
  <w:num w:numId="5">
    <w:abstractNumId w:val="23"/>
  </w:num>
  <w:num w:numId="6">
    <w:abstractNumId w:val="24"/>
  </w:num>
  <w:num w:numId="7">
    <w:abstractNumId w:val="7"/>
  </w:num>
  <w:num w:numId="8">
    <w:abstractNumId w:val="4"/>
  </w:num>
  <w:num w:numId="9">
    <w:abstractNumId w:val="25"/>
  </w:num>
  <w:num w:numId="10">
    <w:abstractNumId w:val="8"/>
  </w:num>
  <w:num w:numId="11">
    <w:abstractNumId w:val="9"/>
  </w:num>
  <w:num w:numId="12">
    <w:abstractNumId w:val="3"/>
  </w:num>
  <w:num w:numId="13">
    <w:abstractNumId w:val="27"/>
  </w:num>
  <w:num w:numId="14">
    <w:abstractNumId w:val="15"/>
  </w:num>
  <w:num w:numId="15">
    <w:abstractNumId w:val="10"/>
  </w:num>
  <w:num w:numId="16">
    <w:abstractNumId w:val="21"/>
  </w:num>
  <w:num w:numId="17">
    <w:abstractNumId w:val="22"/>
  </w:num>
  <w:num w:numId="18">
    <w:abstractNumId w:val="18"/>
  </w:num>
  <w:num w:numId="19">
    <w:abstractNumId w:val="13"/>
  </w:num>
  <w:num w:numId="20">
    <w:abstractNumId w:val="0"/>
  </w:num>
  <w:num w:numId="21">
    <w:abstractNumId w:val="20"/>
  </w:num>
  <w:num w:numId="22">
    <w:abstractNumId w:val="26"/>
  </w:num>
  <w:num w:numId="23">
    <w:abstractNumId w:val="2"/>
  </w:num>
  <w:num w:numId="24">
    <w:abstractNumId w:val="16"/>
  </w:num>
  <w:num w:numId="25">
    <w:abstractNumId w:val="1"/>
  </w:num>
  <w:num w:numId="26">
    <w:abstractNumId w:val="19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F4"/>
    <w:rsid w:val="00050312"/>
    <w:rsid w:val="00053DCB"/>
    <w:rsid w:val="00161375"/>
    <w:rsid w:val="00370D12"/>
    <w:rsid w:val="00425AFF"/>
    <w:rsid w:val="005710D2"/>
    <w:rsid w:val="00606EFB"/>
    <w:rsid w:val="00614B36"/>
    <w:rsid w:val="00674F4C"/>
    <w:rsid w:val="00772986"/>
    <w:rsid w:val="00835532"/>
    <w:rsid w:val="008953F4"/>
    <w:rsid w:val="00982588"/>
    <w:rsid w:val="009E32B2"/>
    <w:rsid w:val="00A24BAC"/>
    <w:rsid w:val="00A65D2E"/>
    <w:rsid w:val="00BD0B8C"/>
    <w:rsid w:val="00C052F3"/>
    <w:rsid w:val="00CB3883"/>
    <w:rsid w:val="00D83DED"/>
    <w:rsid w:val="00DC17F3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598737"/>
  <w15:docId w15:val="{160019EA-C1BB-4BF9-9340-9CA073B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9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5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5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5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6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29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4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3</cp:revision>
  <cp:lastPrinted>2016-10-05T10:44:00Z</cp:lastPrinted>
  <dcterms:created xsi:type="dcterms:W3CDTF">2016-10-04T19:08:00Z</dcterms:created>
  <dcterms:modified xsi:type="dcterms:W3CDTF">2016-10-06T10:52:00Z</dcterms:modified>
</cp:coreProperties>
</file>