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E0034" w14:textId="77777777" w:rsidR="00C063DD" w:rsidRDefault="00391A66" w:rsidP="00C235E9">
      <w:pPr>
        <w:numPr>
          <w:ilvl w:val="1"/>
          <w:numId w:val="7"/>
        </w:numPr>
        <w:rPr>
          <w:b/>
          <w:bCs/>
        </w:rPr>
      </w:pPr>
      <w:r>
        <w:rPr>
          <w:b/>
          <w:bCs/>
        </w:rPr>
        <w:t>Confidence Interval</w:t>
      </w:r>
      <w:r w:rsidR="00757F0A">
        <w:rPr>
          <w:b/>
          <w:bCs/>
        </w:rPr>
        <w:t xml:space="preserve">s </w:t>
      </w:r>
      <w:r w:rsidR="00C235E9">
        <w:rPr>
          <w:b/>
          <w:bCs/>
        </w:rPr>
        <w:t xml:space="preserve">when </w:t>
      </w:r>
      <w:r w:rsidR="00C235E9" w:rsidRPr="00C235E9">
        <w:rPr>
          <w:b/>
          <w:bCs/>
        </w:rPr>
        <w:t>σ</w:t>
      </w:r>
      <w:r w:rsidR="00C235E9">
        <w:rPr>
          <w:b/>
          <w:bCs/>
        </w:rPr>
        <w:t xml:space="preserve"> is Unknown</w:t>
      </w:r>
      <w:r w:rsidR="00C063DD">
        <w:rPr>
          <w:b/>
          <w:bCs/>
        </w:rPr>
        <w:tab/>
      </w:r>
      <w:r w:rsidR="00C063DD">
        <w:rPr>
          <w:b/>
          <w:bCs/>
        </w:rPr>
        <w:tab/>
      </w:r>
      <w:r w:rsidR="00C063DD">
        <w:rPr>
          <w:b/>
          <w:bCs/>
        </w:rPr>
        <w:tab/>
      </w:r>
    </w:p>
    <w:p w14:paraId="495E0035" w14:textId="77777777" w:rsidR="00391A66" w:rsidRDefault="00391A66" w:rsidP="00C063DD">
      <w:pPr>
        <w:rPr>
          <w:color w:val="0000FF"/>
        </w:rPr>
      </w:pPr>
    </w:p>
    <w:p w14:paraId="495E0036" w14:textId="77777777" w:rsidR="00757F0A" w:rsidRPr="00757F0A" w:rsidRDefault="00757F0A" w:rsidP="00757F0A">
      <w:pPr>
        <w:jc w:val="both"/>
        <w:rPr>
          <w:b/>
        </w:rPr>
      </w:pPr>
      <w:r w:rsidRPr="00757F0A">
        <w:rPr>
          <w:b/>
        </w:rPr>
        <w:t>Warmup</w:t>
      </w:r>
    </w:p>
    <w:p w14:paraId="495E0037" w14:textId="77777777" w:rsidR="00757F0A" w:rsidRDefault="00757F0A" w:rsidP="00757F0A">
      <w:pPr>
        <w:jc w:val="both"/>
      </w:pPr>
    </w:p>
    <w:p w14:paraId="495E0038" w14:textId="77777777" w:rsidR="00197599" w:rsidRDefault="00C235E9" w:rsidP="00197599">
      <w:pPr>
        <w:jc w:val="both"/>
      </w:pPr>
      <w:r w:rsidRPr="00C235E9">
        <w:t xml:space="preserve">To check the accuracy of a scale, a weight is weighed repeatedly.  The scale readings are normally distributed with a standard deviation of .0002 grams. How many weighings must be done to get a margin of error of ±.0001 with a 99% confidence level? </w:t>
      </w:r>
    </w:p>
    <w:p w14:paraId="495E0039" w14:textId="77777777" w:rsidR="00197599" w:rsidRDefault="00197599" w:rsidP="00197599">
      <w:pPr>
        <w:jc w:val="both"/>
      </w:pPr>
    </w:p>
    <w:p w14:paraId="495E003A" w14:textId="77777777" w:rsidR="00197599" w:rsidRDefault="00197599" w:rsidP="00197599">
      <w:pPr>
        <w:jc w:val="both"/>
      </w:pPr>
    </w:p>
    <w:p w14:paraId="495E003B" w14:textId="77777777" w:rsidR="00197599" w:rsidRDefault="00197599" w:rsidP="00197599">
      <w:pPr>
        <w:jc w:val="both"/>
      </w:pPr>
    </w:p>
    <w:p w14:paraId="495E003C" w14:textId="77777777" w:rsidR="00197599" w:rsidRPr="00197599" w:rsidRDefault="00C235E9" w:rsidP="00197599">
      <w:pPr>
        <w:jc w:val="both"/>
        <w:rPr>
          <w:b/>
          <w:u w:val="single"/>
        </w:rPr>
      </w:pPr>
      <w:r w:rsidRPr="00C235E9">
        <w:rPr>
          <w:b/>
          <w:u w:val="single"/>
        </w:rPr>
        <w:t xml:space="preserve">When  σ   is Unknown: The t Distributions </w:t>
      </w:r>
    </w:p>
    <w:p w14:paraId="495E003D" w14:textId="77777777" w:rsidR="00197599" w:rsidRDefault="00197599" w:rsidP="00197599">
      <w:pPr>
        <w:jc w:val="both"/>
      </w:pPr>
    </w:p>
    <w:p w14:paraId="495E003E" w14:textId="77777777" w:rsidR="00C235E9" w:rsidRDefault="00C235E9" w:rsidP="00197599">
      <w:pPr>
        <w:jc w:val="both"/>
      </w:pPr>
      <w:r w:rsidRPr="00C235E9">
        <w:t xml:space="preserve">The t distribution is a probability distribution that is used to estimate population parameters when the sample size is small and/or when the population variance is unknown.  It does not have a normal distribution. </w:t>
      </w:r>
    </w:p>
    <w:p w14:paraId="495E003F" w14:textId="77777777" w:rsidR="00C235E9" w:rsidRDefault="00C235E9" w:rsidP="00197599">
      <w:pPr>
        <w:jc w:val="both"/>
      </w:pPr>
    </w:p>
    <w:p w14:paraId="495E0040" w14:textId="77777777" w:rsidR="00C235E9" w:rsidRDefault="00C235E9" w:rsidP="00197599">
      <w:pPr>
        <w:jc w:val="both"/>
      </w:pPr>
      <w:r w:rsidRPr="00C235E9">
        <w:t xml:space="preserve">So why use the t-distribution? </w:t>
      </w:r>
    </w:p>
    <w:p w14:paraId="495E0041" w14:textId="77777777" w:rsidR="00C235E9" w:rsidRDefault="00C235E9" w:rsidP="00C235E9">
      <w:pPr>
        <w:numPr>
          <w:ilvl w:val="0"/>
          <w:numId w:val="8"/>
        </w:numPr>
        <w:jc w:val="both"/>
      </w:pPr>
      <w:r>
        <w:t>Recall that according to the Central Limit Theorem, a sampling distribution will follow a normal distribution as long as the sample size is sufficiently large. So, when we know the standard deviation of the population, we can compute the z-score and use the normal distribution to evaluate probabilities with the sample mean.</w:t>
      </w:r>
    </w:p>
    <w:p w14:paraId="495E0042" w14:textId="77777777" w:rsidR="00C235E9" w:rsidRDefault="00C235E9" w:rsidP="00C235E9">
      <w:pPr>
        <w:numPr>
          <w:ilvl w:val="0"/>
          <w:numId w:val="8"/>
        </w:numPr>
        <w:jc w:val="both"/>
      </w:pPr>
      <w:r>
        <w:t>Now, that is all well and good, however what happens when the sample size is small and or we do not know the standard deviation of the population? When either of these issues occurs, we can use the t-distribution (t-score). The t distribution allows us to conduct statistical analyses on certain data sets that are not appropriate for analysis using the normal distribution.</w:t>
      </w:r>
    </w:p>
    <w:p w14:paraId="495E0043" w14:textId="77777777" w:rsidR="00C235E9" w:rsidRPr="00C235E9" w:rsidRDefault="00C235E9" w:rsidP="00197599">
      <w:pPr>
        <w:jc w:val="both"/>
        <w:rPr>
          <w:b/>
          <w:u w:val="single"/>
        </w:rPr>
      </w:pPr>
    </w:p>
    <w:p w14:paraId="495E0044" w14:textId="77777777" w:rsidR="00C235E9" w:rsidRPr="00C235E9" w:rsidRDefault="00C235E9" w:rsidP="00197599">
      <w:pPr>
        <w:jc w:val="both"/>
        <w:rPr>
          <w:b/>
          <w:u w:val="single"/>
        </w:rPr>
      </w:pPr>
      <w:r w:rsidRPr="00C235E9">
        <w:rPr>
          <w:b/>
          <w:u w:val="single"/>
        </w:rPr>
        <w:t>So what are degrees of freedom?</w:t>
      </w:r>
    </w:p>
    <w:p w14:paraId="495E0045" w14:textId="77777777" w:rsidR="00C235E9" w:rsidRDefault="00C235E9" w:rsidP="00197599">
      <w:pPr>
        <w:jc w:val="both"/>
      </w:pPr>
    </w:p>
    <w:p w14:paraId="495E0046" w14:textId="77777777" w:rsidR="00C235E9" w:rsidRDefault="00C235E9" w:rsidP="00C235E9">
      <w:pPr>
        <w:jc w:val="both"/>
      </w:pPr>
      <w:r>
        <w:t>The particular form of the t-distribution is determined by its degrees of freedom. The degrees of freedom is equal to the sample size minus one.</w:t>
      </w:r>
    </w:p>
    <w:p w14:paraId="495E0047" w14:textId="77777777" w:rsidR="00C235E9" w:rsidRDefault="00C235E9" w:rsidP="00C235E9">
      <w:pPr>
        <w:jc w:val="both"/>
      </w:pPr>
    </w:p>
    <w:p w14:paraId="495E0048" w14:textId="77777777" w:rsidR="00C235E9" w:rsidRDefault="00612DBD" w:rsidP="00C235E9">
      <w:pPr>
        <w:jc w:val="both"/>
      </w:pPr>
      <w:r>
        <w:rPr>
          <w:noProof/>
        </w:rPr>
        <w:pict w14:anchorId="495E0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14.05pt;width:163.2pt;height:166.05pt;z-index:-251658752" wrapcoords="-101 0 -101 21474 21600 21474 21600 0 -101 0">
            <v:imagedata r:id="rId7" o:title=""/>
            <w10:wrap type="tight"/>
          </v:shape>
        </w:pict>
      </w:r>
      <w:r w:rsidR="00C235E9">
        <w:t xml:space="preserve"> For example, if the sample size is 8, what are the degrees of freedom?</w:t>
      </w:r>
    </w:p>
    <w:p w14:paraId="495E0049" w14:textId="77777777" w:rsidR="005F72AB" w:rsidRDefault="005F72AB" w:rsidP="005F72AB">
      <w:pPr>
        <w:jc w:val="both"/>
      </w:pPr>
    </w:p>
    <w:p w14:paraId="495E004A" w14:textId="77777777" w:rsidR="005F72AB" w:rsidRDefault="005F72AB" w:rsidP="005F72AB">
      <w:pPr>
        <w:numPr>
          <w:ilvl w:val="0"/>
          <w:numId w:val="9"/>
        </w:numPr>
        <w:jc w:val="both"/>
      </w:pPr>
      <w:r>
        <w:t>The density curves of the t distributions are similar in shape to the standard Normal curve.</w:t>
      </w:r>
    </w:p>
    <w:p w14:paraId="495E004B" w14:textId="77777777" w:rsidR="005F72AB" w:rsidRDefault="005F72AB" w:rsidP="005F72AB">
      <w:pPr>
        <w:numPr>
          <w:ilvl w:val="0"/>
          <w:numId w:val="9"/>
        </w:numPr>
        <w:jc w:val="both"/>
      </w:pPr>
      <w:r>
        <w:t xml:space="preserve">The spread of the t distributions is a bit greater than that of the standard Normal distribution. </w:t>
      </w:r>
    </w:p>
    <w:p w14:paraId="495E004C" w14:textId="77777777" w:rsidR="005F72AB" w:rsidRDefault="005F72AB" w:rsidP="005F72AB">
      <w:pPr>
        <w:numPr>
          <w:ilvl w:val="0"/>
          <w:numId w:val="9"/>
        </w:numPr>
        <w:jc w:val="both"/>
      </w:pPr>
      <w:r>
        <w:t xml:space="preserve">The t distributions have more probability in the tails and less in the center than does the standard Normal. </w:t>
      </w:r>
    </w:p>
    <w:p w14:paraId="495E004D" w14:textId="77777777" w:rsidR="00C235E9" w:rsidRDefault="005F72AB" w:rsidP="005F72AB">
      <w:pPr>
        <w:numPr>
          <w:ilvl w:val="0"/>
          <w:numId w:val="9"/>
        </w:numPr>
        <w:jc w:val="both"/>
      </w:pPr>
      <w:r>
        <w:t>As the degrees of freedom increase, the t density curve approaches the standard Normal curve ever more closely.</w:t>
      </w:r>
    </w:p>
    <w:p w14:paraId="495E004E" w14:textId="77777777" w:rsidR="00C235E9" w:rsidRDefault="00135369" w:rsidP="00197599">
      <w:pPr>
        <w:jc w:val="both"/>
        <w:rPr>
          <w:b/>
          <w:u w:val="single"/>
        </w:rPr>
      </w:pPr>
      <w:r w:rsidRPr="00135369">
        <w:rPr>
          <w:b/>
          <w:u w:val="single"/>
        </w:rPr>
        <w:lastRenderedPageBreak/>
        <w:t>Using Table B to Find Critical t* Values</w:t>
      </w:r>
    </w:p>
    <w:p w14:paraId="495E004F" w14:textId="77777777" w:rsidR="00135369" w:rsidRDefault="00135369" w:rsidP="00197599">
      <w:pPr>
        <w:jc w:val="both"/>
        <w:rPr>
          <w:b/>
          <w:u w:val="single"/>
        </w:rPr>
      </w:pPr>
    </w:p>
    <w:p w14:paraId="495E0050" w14:textId="77777777" w:rsidR="00135369" w:rsidRDefault="00135369" w:rsidP="00197599">
      <w:pPr>
        <w:jc w:val="both"/>
      </w:pPr>
      <w:r w:rsidRPr="00135369">
        <w:t>Suppose you want to construct a 95% confidence interval for the mean µ of a Normal population based on an SRS of size n = 12.  What critical t* should you use?</w:t>
      </w:r>
    </w:p>
    <w:p w14:paraId="495E0051" w14:textId="77777777" w:rsidR="00135369" w:rsidRDefault="00135369" w:rsidP="00197599">
      <w:pPr>
        <w:jc w:val="both"/>
      </w:pPr>
    </w:p>
    <w:p w14:paraId="495E0052" w14:textId="77777777" w:rsidR="00135369" w:rsidRPr="00135369" w:rsidRDefault="00135369" w:rsidP="00135369">
      <w:pPr>
        <w:numPr>
          <w:ilvl w:val="0"/>
          <w:numId w:val="10"/>
        </w:numPr>
        <w:jc w:val="both"/>
      </w:pPr>
      <w:r w:rsidRPr="00135369">
        <w:t>In Table B, we consult the row corresponding to df = n – 1 = 11.</w:t>
      </w:r>
    </w:p>
    <w:p w14:paraId="495E0053" w14:textId="77777777" w:rsidR="00C235E9" w:rsidRDefault="00C235E9" w:rsidP="00197599">
      <w:pPr>
        <w:jc w:val="both"/>
      </w:pPr>
    </w:p>
    <w:p w14:paraId="495E0054" w14:textId="77777777" w:rsidR="00135369" w:rsidRDefault="00135369" w:rsidP="00135369">
      <w:pPr>
        <w:numPr>
          <w:ilvl w:val="0"/>
          <w:numId w:val="10"/>
        </w:numPr>
        <w:jc w:val="both"/>
      </w:pPr>
      <w:r w:rsidRPr="00135369">
        <w:t>We move across that row to the entry that is directly above 95% confidence level.</w:t>
      </w:r>
    </w:p>
    <w:p w14:paraId="495E0055" w14:textId="77777777" w:rsidR="00135369" w:rsidRDefault="00135369" w:rsidP="00197599">
      <w:pPr>
        <w:jc w:val="both"/>
      </w:pPr>
    </w:p>
    <w:p w14:paraId="495E0056" w14:textId="77777777" w:rsidR="00135369" w:rsidRDefault="00135369" w:rsidP="00135369">
      <w:pPr>
        <w:numPr>
          <w:ilvl w:val="0"/>
          <w:numId w:val="10"/>
        </w:numPr>
        <w:jc w:val="both"/>
      </w:pPr>
      <w:r w:rsidRPr="00135369">
        <w:t>The desired critical value is t * = 2.201.</w:t>
      </w:r>
    </w:p>
    <w:p w14:paraId="495E0057" w14:textId="77777777" w:rsidR="00C235E9" w:rsidRDefault="00C235E9" w:rsidP="00197599">
      <w:pPr>
        <w:jc w:val="both"/>
      </w:pPr>
    </w:p>
    <w:p w14:paraId="495E0058" w14:textId="77777777" w:rsidR="00C235E9" w:rsidRDefault="00C235E9" w:rsidP="00197599">
      <w:pPr>
        <w:jc w:val="both"/>
      </w:pPr>
    </w:p>
    <w:p w14:paraId="495E0059" w14:textId="77777777" w:rsidR="00135369" w:rsidRDefault="00135369" w:rsidP="00197599">
      <w:pPr>
        <w:jc w:val="both"/>
      </w:pPr>
      <w:r>
        <w:t>Examples:</w:t>
      </w:r>
    </w:p>
    <w:p w14:paraId="495E005A" w14:textId="77777777" w:rsidR="00135369" w:rsidRDefault="00135369" w:rsidP="00197599">
      <w:pPr>
        <w:jc w:val="both"/>
      </w:pPr>
    </w:p>
    <w:p w14:paraId="495E005B" w14:textId="77777777" w:rsidR="00135369" w:rsidRDefault="00135369" w:rsidP="00197599">
      <w:pPr>
        <w:jc w:val="both"/>
      </w:pPr>
      <w:r>
        <w:t>Find the following t* values:</w:t>
      </w:r>
    </w:p>
    <w:p w14:paraId="495E005C" w14:textId="77777777" w:rsidR="00135369" w:rsidRDefault="00135369" w:rsidP="00197599">
      <w:pPr>
        <w:jc w:val="both"/>
      </w:pPr>
    </w:p>
    <w:p w14:paraId="495E005D" w14:textId="77777777" w:rsidR="00135369" w:rsidRDefault="00135369" w:rsidP="00197599">
      <w:pPr>
        <w:jc w:val="both"/>
      </w:pPr>
      <w:r>
        <w:t>90</w:t>
      </w:r>
      <w:r w:rsidRPr="00135369">
        <w:t xml:space="preserve">% confidence </w:t>
      </w:r>
      <w:r>
        <w:t>leve</w:t>
      </w:r>
      <w:r w:rsidRPr="00135369">
        <w:t xml:space="preserve">l based on an SRS of size n = </w:t>
      </w:r>
      <w:r>
        <w:t>18</w:t>
      </w:r>
      <w:r w:rsidRPr="00135369">
        <w:t>.</w:t>
      </w:r>
    </w:p>
    <w:p w14:paraId="495E005E" w14:textId="77777777" w:rsidR="00135369" w:rsidRDefault="00135369" w:rsidP="00197599">
      <w:pPr>
        <w:jc w:val="both"/>
      </w:pPr>
    </w:p>
    <w:p w14:paraId="495E005F" w14:textId="77777777" w:rsidR="00135369" w:rsidRDefault="00135369" w:rsidP="00135369">
      <w:pPr>
        <w:jc w:val="both"/>
      </w:pPr>
      <w:r>
        <w:t>99</w:t>
      </w:r>
      <w:r w:rsidRPr="00135369">
        <w:t xml:space="preserve">% confidence </w:t>
      </w:r>
      <w:r>
        <w:t>leve</w:t>
      </w:r>
      <w:r w:rsidRPr="00135369">
        <w:t xml:space="preserve">l based on an SRS of size n = </w:t>
      </w:r>
      <w:r>
        <w:t>6</w:t>
      </w:r>
      <w:r w:rsidRPr="00135369">
        <w:t>.</w:t>
      </w:r>
    </w:p>
    <w:p w14:paraId="495E0060" w14:textId="77777777" w:rsidR="00135369" w:rsidRDefault="00135369" w:rsidP="00197599">
      <w:pPr>
        <w:jc w:val="both"/>
      </w:pPr>
    </w:p>
    <w:p w14:paraId="495E0061" w14:textId="77777777" w:rsidR="00135369" w:rsidRDefault="00135369" w:rsidP="00135369">
      <w:pPr>
        <w:jc w:val="both"/>
      </w:pPr>
      <w:r>
        <w:t>98</w:t>
      </w:r>
      <w:r w:rsidRPr="00135369">
        <w:t xml:space="preserve">% confidence </w:t>
      </w:r>
      <w:r>
        <w:t>leve</w:t>
      </w:r>
      <w:r w:rsidRPr="00135369">
        <w:t xml:space="preserve">l based on an SRS of size n = </w:t>
      </w:r>
      <w:r>
        <w:t>50</w:t>
      </w:r>
      <w:r w:rsidRPr="00135369">
        <w:t>.</w:t>
      </w:r>
    </w:p>
    <w:p w14:paraId="495E0062" w14:textId="77777777" w:rsidR="00135369" w:rsidRDefault="00135369" w:rsidP="00197599">
      <w:pPr>
        <w:jc w:val="both"/>
      </w:pPr>
    </w:p>
    <w:p w14:paraId="495E0063" w14:textId="77777777" w:rsidR="00135369" w:rsidRDefault="00135369" w:rsidP="00197599">
      <w:pPr>
        <w:jc w:val="both"/>
      </w:pPr>
    </w:p>
    <w:p w14:paraId="495E0064" w14:textId="77777777" w:rsidR="00135369" w:rsidRDefault="00135369" w:rsidP="00197599">
      <w:pPr>
        <w:jc w:val="both"/>
      </w:pPr>
    </w:p>
    <w:p w14:paraId="1F271B37" w14:textId="77777777" w:rsidR="00612DBD" w:rsidRPr="00197599" w:rsidRDefault="00612DBD" w:rsidP="00612DBD">
      <w:pPr>
        <w:jc w:val="both"/>
        <w:rPr>
          <w:b/>
          <w:u w:val="single"/>
        </w:rPr>
      </w:pPr>
      <w:r w:rsidRPr="003D589D">
        <w:rPr>
          <w:b/>
          <w:u w:val="single"/>
        </w:rPr>
        <w:t>Constructing a Confidence Interval for µ</w:t>
      </w:r>
      <w:r w:rsidRPr="00C235E9">
        <w:rPr>
          <w:b/>
          <w:u w:val="single"/>
        </w:rPr>
        <w:t xml:space="preserve"> </w:t>
      </w:r>
    </w:p>
    <w:p w14:paraId="3A4BCB52" w14:textId="77777777" w:rsidR="00612DBD" w:rsidRDefault="00612DBD" w:rsidP="00612DBD">
      <w:pPr>
        <w:jc w:val="both"/>
      </w:pPr>
    </w:p>
    <w:p w14:paraId="08C3E76D" w14:textId="77777777" w:rsidR="00612DBD" w:rsidRDefault="00612DBD" w:rsidP="00612DBD">
      <w:pPr>
        <w:jc w:val="both"/>
      </w:pPr>
      <w:r>
        <w:rPr>
          <w:noProof/>
        </w:rPr>
        <w:object w:dxaOrig="1440" w:dyaOrig="1440" w14:anchorId="269088B1">
          <v:shape id="Object 4" o:spid="_x0000_s1030" type="#_x0000_t75" style="position:absolute;left:0;text-align:left;margin-left:0;margin-top:4.05pt;width:461.4pt;height:34pt;z-index:251659776;visibility:visible">
            <v:imagedata r:id="rId8" o:title=""/>
          </v:shape>
          <o:OLEObject Type="Embed" ProgID="Equation.DSMT4" ShapeID="Object 4" DrawAspect="Content" ObjectID="_1540180103" r:id="rId9"/>
        </w:object>
      </w:r>
    </w:p>
    <w:p w14:paraId="5E9203E2" w14:textId="77777777" w:rsidR="00612DBD" w:rsidRDefault="00612DBD" w:rsidP="00612DBD">
      <w:pPr>
        <w:jc w:val="both"/>
      </w:pPr>
    </w:p>
    <w:p w14:paraId="22ABD34A" w14:textId="77777777" w:rsidR="00612DBD" w:rsidRDefault="00612DBD" w:rsidP="00612DBD">
      <w:pPr>
        <w:jc w:val="both"/>
      </w:pPr>
    </w:p>
    <w:p w14:paraId="34D57DB9" w14:textId="77777777" w:rsidR="00612DBD" w:rsidRDefault="00612DBD" w:rsidP="00612DBD">
      <w:pPr>
        <w:jc w:val="both"/>
      </w:pPr>
      <w:r>
        <w:rPr>
          <w:noProof/>
        </w:rPr>
        <w:pict w14:anchorId="11D8A500">
          <v:shape id="Picture 1" o:spid="_x0000_i1025" type="#_x0000_t75" style="width:377.4pt;height:59.4pt;visibility:visible;mso-wrap-style:square">
            <v:imagedata r:id="rId10" o:title=""/>
          </v:shape>
        </w:pict>
      </w:r>
    </w:p>
    <w:p w14:paraId="7D44F2C0" w14:textId="77777777" w:rsidR="00612DBD" w:rsidRDefault="00612DBD" w:rsidP="00612DBD">
      <w:pPr>
        <w:jc w:val="both"/>
      </w:pPr>
    </w:p>
    <w:p w14:paraId="5921BA11" w14:textId="77777777" w:rsidR="00612DBD" w:rsidRDefault="00612DBD" w:rsidP="00612DBD">
      <w:pPr>
        <w:jc w:val="both"/>
      </w:pPr>
      <w:r w:rsidRPr="003D589D">
        <w:t>To construct a confidence interval for µ,</w:t>
      </w:r>
    </w:p>
    <w:p w14:paraId="7DEC0400" w14:textId="77777777" w:rsidR="00612DBD" w:rsidRDefault="00612DBD" w:rsidP="00612DBD">
      <w:pPr>
        <w:jc w:val="both"/>
      </w:pPr>
    </w:p>
    <w:p w14:paraId="62626E6E" w14:textId="77777777" w:rsidR="00612DBD" w:rsidRDefault="00612DBD" w:rsidP="00612DBD">
      <w:pPr>
        <w:jc w:val="both"/>
      </w:pPr>
      <w:r>
        <w:pict w14:anchorId="3F3EBB67">
          <v:shape id="_x0000_i1026" type="#_x0000_t75" style="width:304.8pt;height:51pt;mso-left-percent:-10001;mso-top-percent:-10001;mso-position-horizontal:absolute;mso-position-horizontal-relative:char;mso-position-vertical:absolute;mso-position-vertical-relative:line;mso-left-percent:-10001;mso-top-percent:-10001" fillcolor="black">
            <v:fill color2="black"/>
            <v:imagedata r:id="rId11" o:title=""/>
            <v:shadow color="black"/>
          </v:shape>
        </w:pict>
      </w:r>
    </w:p>
    <w:p w14:paraId="75336AAB" w14:textId="77777777" w:rsidR="00612DBD" w:rsidRDefault="00612DBD" w:rsidP="00612DBD">
      <w:pPr>
        <w:jc w:val="both"/>
      </w:pPr>
    </w:p>
    <w:p w14:paraId="225F3FDC" w14:textId="77777777" w:rsidR="00612DBD" w:rsidRDefault="00612DBD" w:rsidP="00612DBD">
      <w:pPr>
        <w:jc w:val="both"/>
      </w:pPr>
    </w:p>
    <w:p w14:paraId="3B219A3D" w14:textId="77777777" w:rsidR="00612DBD" w:rsidRDefault="00612DBD" w:rsidP="00612DBD">
      <w:pPr>
        <w:jc w:val="both"/>
      </w:pPr>
    </w:p>
    <w:p w14:paraId="1326DC4C" w14:textId="77777777" w:rsidR="00612DBD" w:rsidRDefault="00612DBD" w:rsidP="00612DBD">
      <w:pPr>
        <w:jc w:val="both"/>
      </w:pPr>
    </w:p>
    <w:p w14:paraId="54DE03AF" w14:textId="77777777" w:rsidR="00612DBD" w:rsidRDefault="00612DBD" w:rsidP="00612DBD">
      <w:pPr>
        <w:jc w:val="both"/>
      </w:pPr>
    </w:p>
    <w:p w14:paraId="644033A1" w14:textId="77777777" w:rsidR="00612DBD" w:rsidRDefault="00612DBD" w:rsidP="00612DBD">
      <w:pPr>
        <w:jc w:val="both"/>
      </w:pPr>
    </w:p>
    <w:p w14:paraId="509013DD" w14:textId="77777777" w:rsidR="00612DBD" w:rsidRDefault="00612DBD" w:rsidP="00612DBD">
      <w:pPr>
        <w:jc w:val="both"/>
      </w:pPr>
      <w:r w:rsidRPr="003D589D">
        <w:rPr>
          <w:b/>
        </w:rPr>
        <w:t>Example</w:t>
      </w:r>
      <w:r>
        <w:rPr>
          <w:b/>
        </w:rPr>
        <w:t xml:space="preserve"> #1</w:t>
      </w:r>
      <w:r>
        <w:t>:</w:t>
      </w:r>
    </w:p>
    <w:p w14:paraId="4256D4EF" w14:textId="77777777" w:rsidR="00612DBD" w:rsidRDefault="00612DBD" w:rsidP="00612DBD">
      <w:pPr>
        <w:jc w:val="both"/>
      </w:pPr>
    </w:p>
    <w:p w14:paraId="1833B1E3" w14:textId="77777777" w:rsidR="00612DBD" w:rsidRDefault="00612DBD" w:rsidP="00612DBD">
      <w:pPr>
        <w:jc w:val="both"/>
      </w:pPr>
      <w:r w:rsidRPr="003D589D">
        <w:t>Suppose that we form a simple random sample of 40 third graders from a large school district of several thousand and have each of them take a basic reading test. The sample has mean score of 27 with standard deviation of 5. Determine with 95% confidence the mean score for the population of all third grade students in the district. Use the 4-step process.</w:t>
      </w:r>
      <w:r>
        <w:t xml:space="preserve"> </w:t>
      </w:r>
    </w:p>
    <w:p w14:paraId="123C1BDF" w14:textId="77777777" w:rsidR="00612DBD" w:rsidRDefault="00612DBD" w:rsidP="00612DBD">
      <w:pPr>
        <w:jc w:val="both"/>
      </w:pPr>
    </w:p>
    <w:p w14:paraId="2705FBA7" w14:textId="77777777" w:rsidR="00612DBD" w:rsidRDefault="00612DBD" w:rsidP="00612DBD">
      <w:pPr>
        <w:jc w:val="both"/>
      </w:pPr>
    </w:p>
    <w:p w14:paraId="2B93EDA4" w14:textId="77777777" w:rsidR="00612DBD" w:rsidRDefault="00612DBD" w:rsidP="00612DBD">
      <w:pPr>
        <w:jc w:val="both"/>
      </w:pPr>
    </w:p>
    <w:p w14:paraId="4432BD5D" w14:textId="77777777" w:rsidR="00612DBD" w:rsidRDefault="00612DBD" w:rsidP="00612DBD">
      <w:pPr>
        <w:jc w:val="both"/>
      </w:pPr>
    </w:p>
    <w:p w14:paraId="69977D7D" w14:textId="77777777" w:rsidR="00612DBD" w:rsidRDefault="00612DBD" w:rsidP="00612DBD">
      <w:pPr>
        <w:jc w:val="both"/>
      </w:pPr>
    </w:p>
    <w:p w14:paraId="73B6030B" w14:textId="77777777" w:rsidR="00612DBD" w:rsidRDefault="00612DBD" w:rsidP="00612DBD">
      <w:pPr>
        <w:jc w:val="both"/>
      </w:pPr>
    </w:p>
    <w:p w14:paraId="289FA6A6" w14:textId="77777777" w:rsidR="00612DBD" w:rsidRDefault="00612DBD" w:rsidP="00612DBD">
      <w:pPr>
        <w:jc w:val="both"/>
      </w:pPr>
    </w:p>
    <w:p w14:paraId="0FC8E648" w14:textId="77777777" w:rsidR="00612DBD" w:rsidRDefault="00612DBD" w:rsidP="00612DBD">
      <w:pPr>
        <w:jc w:val="both"/>
      </w:pPr>
    </w:p>
    <w:p w14:paraId="2936FF92" w14:textId="77777777" w:rsidR="00612DBD" w:rsidRDefault="00612DBD" w:rsidP="00612DBD">
      <w:pPr>
        <w:jc w:val="both"/>
      </w:pPr>
    </w:p>
    <w:p w14:paraId="3DF74C58" w14:textId="77777777" w:rsidR="00612DBD" w:rsidRDefault="00612DBD" w:rsidP="00612DBD">
      <w:pPr>
        <w:jc w:val="both"/>
      </w:pPr>
    </w:p>
    <w:p w14:paraId="5338B0AC" w14:textId="77777777" w:rsidR="00612DBD" w:rsidRDefault="00612DBD" w:rsidP="00612DBD">
      <w:pPr>
        <w:jc w:val="both"/>
      </w:pPr>
      <w:r w:rsidRPr="003D589D">
        <w:rPr>
          <w:b/>
        </w:rPr>
        <w:t>Example</w:t>
      </w:r>
      <w:r>
        <w:rPr>
          <w:b/>
        </w:rPr>
        <w:t xml:space="preserve"> #2</w:t>
      </w:r>
      <w:r>
        <w:t>:</w:t>
      </w:r>
    </w:p>
    <w:p w14:paraId="40DE951E" w14:textId="77777777" w:rsidR="00612DBD" w:rsidRDefault="00612DBD" w:rsidP="00612DBD">
      <w:pPr>
        <w:jc w:val="both"/>
      </w:pPr>
    </w:p>
    <w:p w14:paraId="360B898C" w14:textId="77777777" w:rsidR="00612DBD" w:rsidRDefault="00612DBD" w:rsidP="00612DBD">
      <w:pPr>
        <w:jc w:val="both"/>
      </w:pPr>
      <w:r w:rsidRPr="003D589D">
        <w:t>Construct a 98% Confidence Interval based on the following data: 45, 55, 67, 45, 68, 79, 98, 87, 84, 82.</w:t>
      </w:r>
    </w:p>
    <w:p w14:paraId="566BD85E" w14:textId="49EE96CD" w:rsidR="00612DBD" w:rsidRDefault="00612DBD" w:rsidP="00197599">
      <w:pPr>
        <w:jc w:val="both"/>
      </w:pPr>
    </w:p>
    <w:p w14:paraId="048DAB3B" w14:textId="77777777" w:rsidR="00612DBD" w:rsidRDefault="00612DBD" w:rsidP="00197599">
      <w:pPr>
        <w:jc w:val="both"/>
      </w:pPr>
    </w:p>
    <w:p w14:paraId="7C62274B" w14:textId="77777777" w:rsidR="00612DBD" w:rsidRDefault="00612DBD" w:rsidP="00197599">
      <w:pPr>
        <w:jc w:val="both"/>
      </w:pPr>
    </w:p>
    <w:p w14:paraId="2BBC6DBA" w14:textId="77777777" w:rsidR="00612DBD" w:rsidRDefault="00612DBD" w:rsidP="00197599">
      <w:pPr>
        <w:jc w:val="both"/>
      </w:pPr>
    </w:p>
    <w:p w14:paraId="1CF1EFCA" w14:textId="77777777" w:rsidR="00612DBD" w:rsidRDefault="00612DBD" w:rsidP="00197599">
      <w:pPr>
        <w:jc w:val="both"/>
      </w:pPr>
    </w:p>
    <w:p w14:paraId="55176D7B" w14:textId="77777777" w:rsidR="00612DBD" w:rsidRDefault="00612DBD" w:rsidP="00197599">
      <w:pPr>
        <w:jc w:val="both"/>
      </w:pPr>
    </w:p>
    <w:p w14:paraId="6657F546" w14:textId="77777777" w:rsidR="00612DBD" w:rsidRDefault="00612DBD" w:rsidP="00197599">
      <w:pPr>
        <w:jc w:val="both"/>
      </w:pPr>
    </w:p>
    <w:p w14:paraId="4F6BF126" w14:textId="77777777" w:rsidR="00000000" w:rsidRPr="00612DBD" w:rsidRDefault="00612DBD" w:rsidP="00612DBD">
      <w:pPr>
        <w:jc w:val="both"/>
        <w:rPr>
          <w:u w:val="single"/>
        </w:rPr>
      </w:pPr>
      <w:r w:rsidRPr="00612DBD">
        <w:rPr>
          <w:b/>
          <w:bCs/>
          <w:u w:val="single"/>
        </w:rPr>
        <w:t xml:space="preserve">Using </w:t>
      </w:r>
      <w:r w:rsidRPr="00612DBD">
        <w:rPr>
          <w:b/>
          <w:bCs/>
          <w:i/>
          <w:iCs/>
          <w:u w:val="single"/>
        </w:rPr>
        <w:t>t</w:t>
      </w:r>
      <w:r w:rsidRPr="00612DBD">
        <w:rPr>
          <w:b/>
          <w:bCs/>
          <w:u w:val="single"/>
        </w:rPr>
        <w:t xml:space="preserve"> Procedures Wisely</w:t>
      </w:r>
    </w:p>
    <w:p w14:paraId="1E44F047" w14:textId="77777777" w:rsidR="00612DBD" w:rsidRDefault="00612DBD" w:rsidP="00197599">
      <w:pPr>
        <w:jc w:val="both"/>
      </w:pPr>
    </w:p>
    <w:p w14:paraId="30B0C6B8" w14:textId="77777777" w:rsidR="00612DBD" w:rsidRPr="00612DBD" w:rsidRDefault="00612DBD" w:rsidP="00612DBD">
      <w:pPr>
        <w:jc w:val="both"/>
      </w:pPr>
      <w:r w:rsidRPr="00612DBD">
        <w:t xml:space="preserve">An inference procedure is called </w:t>
      </w:r>
      <w:r w:rsidRPr="00612DBD">
        <w:rPr>
          <w:b/>
          <w:bCs/>
        </w:rPr>
        <w:t>robust</w:t>
      </w:r>
      <w:r w:rsidRPr="00612DBD">
        <w:t xml:space="preserve"> if the probability calculations involved in the procedure remain fairly accurate when a condition for using the procedures is violated.</w:t>
      </w:r>
    </w:p>
    <w:p w14:paraId="1042004F" w14:textId="77777777" w:rsidR="00612DBD" w:rsidRDefault="00612DBD" w:rsidP="00197599">
      <w:pPr>
        <w:jc w:val="both"/>
      </w:pPr>
    </w:p>
    <w:p w14:paraId="632E8C2C" w14:textId="77777777" w:rsidR="00612DBD" w:rsidRDefault="00612DBD" w:rsidP="00612DBD">
      <w:pPr>
        <w:jc w:val="both"/>
      </w:pPr>
      <w:r w:rsidRPr="00612DBD">
        <w:t xml:space="preserve">Fortunately, the </w:t>
      </w:r>
      <w:r w:rsidRPr="00612DBD">
        <w:rPr>
          <w:i/>
          <w:iCs/>
        </w:rPr>
        <w:t xml:space="preserve">t </w:t>
      </w:r>
      <w:r w:rsidRPr="00612DBD">
        <w:t xml:space="preserve">procedures are quite robust against non-Normality of the population except when outliers or strong skewness are present. Larger samples improve the accuracy of critical values from the </w:t>
      </w:r>
      <w:r w:rsidRPr="00612DBD">
        <w:rPr>
          <w:i/>
          <w:iCs/>
        </w:rPr>
        <w:t xml:space="preserve">t </w:t>
      </w:r>
      <w:r w:rsidRPr="00612DBD">
        <w:t>distributions when the population is not Normal.</w:t>
      </w:r>
    </w:p>
    <w:p w14:paraId="3C9B97EB" w14:textId="77777777" w:rsidR="00612DBD" w:rsidRDefault="00612DBD" w:rsidP="00612DBD">
      <w:pPr>
        <w:jc w:val="both"/>
      </w:pPr>
    </w:p>
    <w:p w14:paraId="381FDDC0" w14:textId="398ADE40" w:rsidR="00612DBD" w:rsidRPr="00612DBD" w:rsidRDefault="00612DBD" w:rsidP="00612DBD">
      <w:pPr>
        <w:jc w:val="both"/>
        <w:rPr>
          <w:u w:val="single"/>
        </w:rPr>
      </w:pPr>
      <w:r>
        <w:rPr>
          <w:u w:val="single"/>
        </w:rPr>
        <w:t>Normal Conditions expanded</w:t>
      </w:r>
    </w:p>
    <w:p w14:paraId="6F8460FE" w14:textId="77777777" w:rsidR="00612DBD" w:rsidRDefault="00612DBD" w:rsidP="00197599">
      <w:pPr>
        <w:jc w:val="both"/>
      </w:pPr>
    </w:p>
    <w:p w14:paraId="208BA5C9" w14:textId="77777777" w:rsidR="00612DBD" w:rsidRPr="00612DBD" w:rsidRDefault="00612DBD" w:rsidP="00612DBD">
      <w:pPr>
        <w:numPr>
          <w:ilvl w:val="0"/>
          <w:numId w:val="12"/>
        </w:numPr>
        <w:jc w:val="both"/>
      </w:pPr>
      <w:r w:rsidRPr="00612DBD">
        <w:rPr>
          <w:i/>
          <w:iCs/>
        </w:rPr>
        <w:t>Sample size less than 15</w:t>
      </w:r>
      <w:r w:rsidRPr="00612DBD">
        <w:t xml:space="preserve">: Use </w:t>
      </w:r>
      <w:r w:rsidRPr="00612DBD">
        <w:rPr>
          <w:i/>
          <w:iCs/>
        </w:rPr>
        <w:t xml:space="preserve">t </w:t>
      </w:r>
      <w:r w:rsidRPr="00612DBD">
        <w:t xml:space="preserve">procedures if the data appear close to Normal (roughly symmetric, single peak, no outliers). If the data are clearly skewed or if outliers are present, do not use </w:t>
      </w:r>
      <w:r w:rsidRPr="00612DBD">
        <w:rPr>
          <w:i/>
          <w:iCs/>
        </w:rPr>
        <w:t>t</w:t>
      </w:r>
      <w:r w:rsidRPr="00612DBD">
        <w:t>.</w:t>
      </w:r>
    </w:p>
    <w:p w14:paraId="2863D1BC" w14:textId="6916C963" w:rsidR="00612DBD" w:rsidRPr="00612DBD" w:rsidRDefault="00612DBD" w:rsidP="00612DBD">
      <w:pPr>
        <w:numPr>
          <w:ilvl w:val="0"/>
          <w:numId w:val="12"/>
        </w:numPr>
        <w:jc w:val="both"/>
      </w:pPr>
      <w:r w:rsidRPr="00612DBD">
        <w:rPr>
          <w:i/>
          <w:iCs/>
        </w:rPr>
        <w:t>Sample size at least 15</w:t>
      </w:r>
      <w:r w:rsidRPr="00612DBD">
        <w:t xml:space="preserve">: The </w:t>
      </w:r>
      <w:r w:rsidRPr="00612DBD">
        <w:rPr>
          <w:i/>
          <w:iCs/>
        </w:rPr>
        <w:t xml:space="preserve">t </w:t>
      </w:r>
      <w:r w:rsidRPr="00612DBD">
        <w:t>procedures can be used except in the presence of outliers or strong skewness.</w:t>
      </w:r>
    </w:p>
    <w:p w14:paraId="07D8A793" w14:textId="0850E375" w:rsidR="00612DBD" w:rsidRDefault="00612DBD" w:rsidP="00EA71FB">
      <w:pPr>
        <w:numPr>
          <w:ilvl w:val="0"/>
          <w:numId w:val="12"/>
        </w:numPr>
        <w:jc w:val="both"/>
      </w:pPr>
      <w:r w:rsidRPr="00612DBD">
        <w:rPr>
          <w:i/>
          <w:iCs/>
        </w:rPr>
        <w:t>Large samples</w:t>
      </w:r>
      <w:r w:rsidRPr="00612DBD">
        <w:t xml:space="preserve">: The </w:t>
      </w:r>
      <w:r w:rsidRPr="00612DBD">
        <w:rPr>
          <w:i/>
          <w:iCs/>
        </w:rPr>
        <w:t xml:space="preserve">t </w:t>
      </w:r>
      <w:r w:rsidRPr="00612DBD">
        <w:t xml:space="preserve">procedures can be used even for clearly skewed distributions when the sample is large, roughly </w:t>
      </w:r>
      <w:r w:rsidRPr="00612DBD">
        <w:rPr>
          <w:i/>
          <w:iCs/>
        </w:rPr>
        <w:t xml:space="preserve">n </w:t>
      </w:r>
      <w:r w:rsidRPr="00612DBD">
        <w:t>≥ 30.</w:t>
      </w:r>
      <w:bookmarkStart w:id="0" w:name="_GoBack"/>
      <w:bookmarkEnd w:id="0"/>
    </w:p>
    <w:sectPr w:rsidR="00612DBD">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E0068" w14:textId="77777777" w:rsidR="00B35C9E" w:rsidRDefault="00B35C9E">
      <w:r>
        <w:separator/>
      </w:r>
    </w:p>
  </w:endnote>
  <w:endnote w:type="continuationSeparator" w:id="0">
    <w:p w14:paraId="495E0069" w14:textId="77777777" w:rsidR="00B35C9E" w:rsidRDefault="00B3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E006A" w14:textId="77777777" w:rsidR="00391A66" w:rsidRDefault="00391A66">
    <w:pPr>
      <w:pStyle w:val="Footer"/>
      <w:jc w:val="center"/>
    </w:pPr>
    <w:r>
      <w:t xml:space="preserve">Page </w:t>
    </w:r>
    <w:r>
      <w:fldChar w:fldCharType="begin"/>
    </w:r>
    <w:r>
      <w:instrText xml:space="preserve"> PAGE </w:instrText>
    </w:r>
    <w:r>
      <w:fldChar w:fldCharType="separate"/>
    </w:r>
    <w:r w:rsidR="00612DBD">
      <w:rPr>
        <w:noProof/>
      </w:rPr>
      <w:t>3</w:t>
    </w:r>
    <w:r>
      <w:fldChar w:fldCharType="end"/>
    </w:r>
    <w:r>
      <w:t xml:space="preserve"> of </w:t>
    </w:r>
    <w:fldSimple w:instr=" NUMPAGES ">
      <w:r w:rsidR="00612DBD">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E0066" w14:textId="77777777" w:rsidR="00B35C9E" w:rsidRDefault="00B35C9E">
      <w:r>
        <w:separator/>
      </w:r>
    </w:p>
  </w:footnote>
  <w:footnote w:type="continuationSeparator" w:id="0">
    <w:p w14:paraId="495E0067" w14:textId="77777777" w:rsidR="00B35C9E" w:rsidRDefault="00B35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2516"/>
    <w:multiLevelType w:val="hybridMultilevel"/>
    <w:tmpl w:val="E51C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D15CE"/>
    <w:multiLevelType w:val="hybridMultilevel"/>
    <w:tmpl w:val="571A1BE8"/>
    <w:lvl w:ilvl="0" w:tplc="DB88AE02">
      <w:start w:val="1"/>
      <w:numFmt w:val="bullet"/>
      <w:lvlText w:val=""/>
      <w:lvlJc w:val="left"/>
      <w:pPr>
        <w:tabs>
          <w:tab w:val="num" w:pos="720"/>
        </w:tabs>
        <w:ind w:left="720" w:hanging="360"/>
      </w:pPr>
      <w:rPr>
        <w:rFonts w:ascii="Wingdings" w:hAnsi="Wingdings" w:hint="default"/>
      </w:rPr>
    </w:lvl>
    <w:lvl w:ilvl="1" w:tplc="F84E8FF8" w:tentative="1">
      <w:start w:val="1"/>
      <w:numFmt w:val="bullet"/>
      <w:lvlText w:val=""/>
      <w:lvlJc w:val="left"/>
      <w:pPr>
        <w:tabs>
          <w:tab w:val="num" w:pos="1440"/>
        </w:tabs>
        <w:ind w:left="1440" w:hanging="360"/>
      </w:pPr>
      <w:rPr>
        <w:rFonts w:ascii="Wingdings" w:hAnsi="Wingdings" w:hint="default"/>
      </w:rPr>
    </w:lvl>
    <w:lvl w:ilvl="2" w:tplc="A9A81138" w:tentative="1">
      <w:start w:val="1"/>
      <w:numFmt w:val="bullet"/>
      <w:lvlText w:val=""/>
      <w:lvlJc w:val="left"/>
      <w:pPr>
        <w:tabs>
          <w:tab w:val="num" w:pos="2160"/>
        </w:tabs>
        <w:ind w:left="2160" w:hanging="360"/>
      </w:pPr>
      <w:rPr>
        <w:rFonts w:ascii="Wingdings" w:hAnsi="Wingdings" w:hint="default"/>
      </w:rPr>
    </w:lvl>
    <w:lvl w:ilvl="3" w:tplc="E47CE410" w:tentative="1">
      <w:start w:val="1"/>
      <w:numFmt w:val="bullet"/>
      <w:lvlText w:val=""/>
      <w:lvlJc w:val="left"/>
      <w:pPr>
        <w:tabs>
          <w:tab w:val="num" w:pos="2880"/>
        </w:tabs>
        <w:ind w:left="2880" w:hanging="360"/>
      </w:pPr>
      <w:rPr>
        <w:rFonts w:ascii="Wingdings" w:hAnsi="Wingdings" w:hint="default"/>
      </w:rPr>
    </w:lvl>
    <w:lvl w:ilvl="4" w:tplc="D2B64D48" w:tentative="1">
      <w:start w:val="1"/>
      <w:numFmt w:val="bullet"/>
      <w:lvlText w:val=""/>
      <w:lvlJc w:val="left"/>
      <w:pPr>
        <w:tabs>
          <w:tab w:val="num" w:pos="3600"/>
        </w:tabs>
        <w:ind w:left="3600" w:hanging="360"/>
      </w:pPr>
      <w:rPr>
        <w:rFonts w:ascii="Wingdings" w:hAnsi="Wingdings" w:hint="default"/>
      </w:rPr>
    </w:lvl>
    <w:lvl w:ilvl="5" w:tplc="50900BA8" w:tentative="1">
      <w:start w:val="1"/>
      <w:numFmt w:val="bullet"/>
      <w:lvlText w:val=""/>
      <w:lvlJc w:val="left"/>
      <w:pPr>
        <w:tabs>
          <w:tab w:val="num" w:pos="4320"/>
        </w:tabs>
        <w:ind w:left="4320" w:hanging="360"/>
      </w:pPr>
      <w:rPr>
        <w:rFonts w:ascii="Wingdings" w:hAnsi="Wingdings" w:hint="default"/>
      </w:rPr>
    </w:lvl>
    <w:lvl w:ilvl="6" w:tplc="6C4AE3F4" w:tentative="1">
      <w:start w:val="1"/>
      <w:numFmt w:val="bullet"/>
      <w:lvlText w:val=""/>
      <w:lvlJc w:val="left"/>
      <w:pPr>
        <w:tabs>
          <w:tab w:val="num" w:pos="5040"/>
        </w:tabs>
        <w:ind w:left="5040" w:hanging="360"/>
      </w:pPr>
      <w:rPr>
        <w:rFonts w:ascii="Wingdings" w:hAnsi="Wingdings" w:hint="default"/>
      </w:rPr>
    </w:lvl>
    <w:lvl w:ilvl="7" w:tplc="95C6345C" w:tentative="1">
      <w:start w:val="1"/>
      <w:numFmt w:val="bullet"/>
      <w:lvlText w:val=""/>
      <w:lvlJc w:val="left"/>
      <w:pPr>
        <w:tabs>
          <w:tab w:val="num" w:pos="5760"/>
        </w:tabs>
        <w:ind w:left="5760" w:hanging="360"/>
      </w:pPr>
      <w:rPr>
        <w:rFonts w:ascii="Wingdings" w:hAnsi="Wingdings" w:hint="default"/>
      </w:rPr>
    </w:lvl>
    <w:lvl w:ilvl="8" w:tplc="38F20C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85FDD"/>
    <w:multiLevelType w:val="hybridMultilevel"/>
    <w:tmpl w:val="FEA22170"/>
    <w:lvl w:ilvl="0" w:tplc="F37EB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66E31"/>
    <w:multiLevelType w:val="hybridMultilevel"/>
    <w:tmpl w:val="407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91A69"/>
    <w:multiLevelType w:val="hybridMultilevel"/>
    <w:tmpl w:val="EA52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5011F"/>
    <w:multiLevelType w:val="hybridMultilevel"/>
    <w:tmpl w:val="8696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A4046E"/>
    <w:multiLevelType w:val="hybridMultilevel"/>
    <w:tmpl w:val="06B0CC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2C56F7"/>
    <w:multiLevelType w:val="hybridMultilevel"/>
    <w:tmpl w:val="FBB01E56"/>
    <w:lvl w:ilvl="0" w:tplc="144CF8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7853DF"/>
    <w:multiLevelType w:val="hybridMultilevel"/>
    <w:tmpl w:val="A0E0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15220"/>
    <w:multiLevelType w:val="multilevel"/>
    <w:tmpl w:val="B79C4CA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307D6D"/>
    <w:multiLevelType w:val="hybridMultilevel"/>
    <w:tmpl w:val="0B1A5B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D976FB"/>
    <w:multiLevelType w:val="hybridMultilevel"/>
    <w:tmpl w:val="38045D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3C614C"/>
    <w:multiLevelType w:val="hybridMultilevel"/>
    <w:tmpl w:val="C7CC7556"/>
    <w:lvl w:ilvl="0" w:tplc="0409000F">
      <w:start w:val="1"/>
      <w:numFmt w:val="decimal"/>
      <w:lvlText w:val="%1."/>
      <w:lvlJc w:val="left"/>
      <w:pPr>
        <w:tabs>
          <w:tab w:val="num" w:pos="720"/>
        </w:tabs>
        <w:ind w:left="720" w:hanging="360"/>
      </w:pPr>
      <w:rPr>
        <w:rFonts w:hint="default"/>
      </w:rPr>
    </w:lvl>
    <w:lvl w:ilvl="1" w:tplc="FFC61B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12"/>
  </w:num>
  <w:num w:numId="5">
    <w:abstractNumId w:val="11"/>
  </w:num>
  <w:num w:numId="6">
    <w:abstractNumId w:val="5"/>
  </w:num>
  <w:num w:numId="7">
    <w:abstractNumId w:val="9"/>
  </w:num>
  <w:num w:numId="8">
    <w:abstractNumId w:val="8"/>
  </w:num>
  <w:num w:numId="9">
    <w:abstractNumId w:val="4"/>
  </w:num>
  <w:num w:numId="10">
    <w:abstractNumId w:val="3"/>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95A"/>
    <w:rsid w:val="00135369"/>
    <w:rsid w:val="00197599"/>
    <w:rsid w:val="00391A66"/>
    <w:rsid w:val="004F2097"/>
    <w:rsid w:val="005D09EB"/>
    <w:rsid w:val="005F72AB"/>
    <w:rsid w:val="00612DBD"/>
    <w:rsid w:val="006C695A"/>
    <w:rsid w:val="00757F0A"/>
    <w:rsid w:val="007F52B7"/>
    <w:rsid w:val="00AC13A1"/>
    <w:rsid w:val="00B35C9E"/>
    <w:rsid w:val="00C063DD"/>
    <w:rsid w:val="00C235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95E0034"/>
  <w15:docId w15:val="{10FC70A7-7282-4291-A341-B0F6665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36B8"/>
    <w:pPr>
      <w:keepNext/>
      <w:outlineLvl w:val="0"/>
    </w:pPr>
    <w:rPr>
      <w:u w:val="single"/>
    </w:rPr>
  </w:style>
  <w:style w:type="paragraph" w:styleId="Heading2">
    <w:name w:val="heading 2"/>
    <w:basedOn w:val="Normal"/>
    <w:next w:val="Normal"/>
    <w:link w:val="Heading2Char"/>
    <w:qFormat/>
    <w:rsid w:val="005736B8"/>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Heading1Char">
    <w:name w:val="Heading 1 Char"/>
    <w:link w:val="Heading1"/>
    <w:rsid w:val="005736B8"/>
    <w:rPr>
      <w:sz w:val="24"/>
      <w:szCs w:val="24"/>
      <w:u w:val="single"/>
    </w:rPr>
  </w:style>
  <w:style w:type="character" w:customStyle="1" w:styleId="Heading2Char">
    <w:name w:val="Heading 2 Char"/>
    <w:link w:val="Heading2"/>
    <w:rsid w:val="005736B8"/>
    <w:rPr>
      <w:b/>
      <w:bCs/>
      <w:sz w:val="24"/>
      <w:szCs w:val="24"/>
    </w:rPr>
  </w:style>
  <w:style w:type="paragraph" w:styleId="Title">
    <w:name w:val="Title"/>
    <w:basedOn w:val="Normal"/>
    <w:link w:val="TitleChar"/>
    <w:qFormat/>
    <w:rsid w:val="005736B8"/>
    <w:pPr>
      <w:jc w:val="center"/>
    </w:pPr>
    <w:rPr>
      <w:b/>
      <w:bCs/>
    </w:rPr>
  </w:style>
  <w:style w:type="character" w:customStyle="1" w:styleId="TitleChar">
    <w:name w:val="Title Char"/>
    <w:link w:val="Title"/>
    <w:rsid w:val="005736B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7361">
      <w:bodyDiv w:val="1"/>
      <w:marLeft w:val="0"/>
      <w:marRight w:val="0"/>
      <w:marTop w:val="0"/>
      <w:marBottom w:val="0"/>
      <w:divBdr>
        <w:top w:val="none" w:sz="0" w:space="0" w:color="auto"/>
        <w:left w:val="none" w:sz="0" w:space="0" w:color="auto"/>
        <w:bottom w:val="none" w:sz="0" w:space="0" w:color="auto"/>
        <w:right w:val="none" w:sz="0" w:space="0" w:color="auto"/>
      </w:divBdr>
    </w:div>
    <w:div w:id="988511329">
      <w:bodyDiv w:val="1"/>
      <w:marLeft w:val="0"/>
      <w:marRight w:val="0"/>
      <w:marTop w:val="0"/>
      <w:marBottom w:val="0"/>
      <w:divBdr>
        <w:top w:val="none" w:sz="0" w:space="0" w:color="auto"/>
        <w:left w:val="none" w:sz="0" w:space="0" w:color="auto"/>
        <w:bottom w:val="none" w:sz="0" w:space="0" w:color="auto"/>
        <w:right w:val="none" w:sz="0" w:space="0" w:color="auto"/>
      </w:divBdr>
      <w:divsChild>
        <w:div w:id="575673997">
          <w:marLeft w:val="360"/>
          <w:marRight w:val="0"/>
          <w:marTop w:val="400"/>
          <w:marBottom w:val="0"/>
          <w:divBdr>
            <w:top w:val="none" w:sz="0" w:space="0" w:color="auto"/>
            <w:left w:val="none" w:sz="0" w:space="0" w:color="auto"/>
            <w:bottom w:val="none" w:sz="0" w:space="0" w:color="auto"/>
            <w:right w:val="none" w:sz="0" w:space="0" w:color="auto"/>
          </w:divBdr>
        </w:div>
      </w:divsChild>
    </w:div>
    <w:div w:id="1217620107">
      <w:bodyDiv w:val="1"/>
      <w:marLeft w:val="0"/>
      <w:marRight w:val="0"/>
      <w:marTop w:val="0"/>
      <w:marBottom w:val="0"/>
      <w:divBdr>
        <w:top w:val="none" w:sz="0" w:space="0" w:color="auto"/>
        <w:left w:val="none" w:sz="0" w:space="0" w:color="auto"/>
        <w:bottom w:val="none" w:sz="0" w:space="0" w:color="auto"/>
        <w:right w:val="none" w:sz="0" w:space="0" w:color="auto"/>
      </w:divBdr>
      <w:divsChild>
        <w:div w:id="1295021613">
          <w:marLeft w:val="360"/>
          <w:marRight w:val="0"/>
          <w:marTop w:val="400"/>
          <w:marBottom w:val="0"/>
          <w:divBdr>
            <w:top w:val="none" w:sz="0" w:space="0" w:color="auto"/>
            <w:left w:val="none" w:sz="0" w:space="0" w:color="auto"/>
            <w:bottom w:val="none" w:sz="0" w:space="0" w:color="auto"/>
            <w:right w:val="none" w:sz="0" w:space="0" w:color="auto"/>
          </w:divBdr>
        </w:div>
      </w:divsChild>
    </w:div>
    <w:div w:id="1385593350">
      <w:bodyDiv w:val="1"/>
      <w:marLeft w:val="0"/>
      <w:marRight w:val="0"/>
      <w:marTop w:val="0"/>
      <w:marBottom w:val="0"/>
      <w:divBdr>
        <w:top w:val="none" w:sz="0" w:space="0" w:color="auto"/>
        <w:left w:val="none" w:sz="0" w:space="0" w:color="auto"/>
        <w:bottom w:val="none" w:sz="0" w:space="0" w:color="auto"/>
        <w:right w:val="none" w:sz="0" w:space="0" w:color="auto"/>
      </w:divBdr>
    </w:div>
    <w:div w:id="1820681947">
      <w:bodyDiv w:val="1"/>
      <w:marLeft w:val="0"/>
      <w:marRight w:val="0"/>
      <w:marTop w:val="0"/>
      <w:marBottom w:val="0"/>
      <w:divBdr>
        <w:top w:val="none" w:sz="0" w:space="0" w:color="auto"/>
        <w:left w:val="none" w:sz="0" w:space="0" w:color="auto"/>
        <w:bottom w:val="none" w:sz="0" w:space="0" w:color="auto"/>
        <w:right w:val="none" w:sz="0" w:space="0" w:color="auto"/>
      </w:divBdr>
    </w:div>
    <w:div w:id="20583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Confidence Interval Homework</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Interval Homework</dc:title>
  <dc:creator>Bruce Nicol</dc:creator>
  <cp:lastModifiedBy>Bruce Nicol</cp:lastModifiedBy>
  <cp:revision>5</cp:revision>
  <cp:lastPrinted>2015-01-29T12:44:00Z</cp:lastPrinted>
  <dcterms:created xsi:type="dcterms:W3CDTF">2015-01-30T12:40:00Z</dcterms:created>
  <dcterms:modified xsi:type="dcterms:W3CDTF">2016-11-09T12:02:00Z</dcterms:modified>
</cp:coreProperties>
</file>